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99" w:rsidRPr="00F44999" w:rsidRDefault="00F44999" w:rsidP="00F44999">
      <w:pPr>
        <w:spacing w:line="640" w:lineRule="exact"/>
        <w:jc w:val="center"/>
        <w:rPr>
          <w:rFonts w:ascii="宋体" w:eastAsia="宋体" w:hint="eastAsia"/>
          <w:b/>
          <w:sz w:val="44"/>
        </w:rPr>
      </w:pPr>
      <w:r w:rsidRPr="00F44999">
        <w:rPr>
          <w:rFonts w:ascii="宋体" w:eastAsia="宋体" w:hint="eastAsia"/>
          <w:b/>
          <w:sz w:val="44"/>
        </w:rPr>
        <w:t>长沙理工大学科技工作奖励办法</w:t>
      </w:r>
    </w:p>
    <w:p w:rsidR="00F44999" w:rsidRDefault="00F44999" w:rsidP="00F44999">
      <w:pPr>
        <w:tabs>
          <w:tab w:val="left" w:pos="1620"/>
        </w:tabs>
        <w:spacing w:line="640" w:lineRule="exact"/>
        <w:ind w:rightChars="-244" w:right="-771" w:hanging="1123"/>
        <w:jc w:val="center"/>
        <w:rPr>
          <w:rFonts w:ascii="仿宋_GB2312" w:hAnsi="宋体" w:cs="宋体" w:hint="eastAsia"/>
          <w:bCs/>
          <w:kern w:val="0"/>
          <w:szCs w:val="32"/>
        </w:rPr>
      </w:pPr>
    </w:p>
    <w:p w:rsidR="00F44999" w:rsidRPr="00F44999" w:rsidRDefault="00F44999" w:rsidP="00F44999">
      <w:pPr>
        <w:spacing w:line="640" w:lineRule="exact"/>
        <w:jc w:val="center"/>
        <w:rPr>
          <w:rFonts w:ascii="黑体" w:eastAsia="黑体" w:hint="eastAsia"/>
        </w:rPr>
      </w:pPr>
      <w:r w:rsidRPr="00F44999">
        <w:rPr>
          <w:rFonts w:ascii="黑体" w:eastAsia="黑体" w:hint="eastAsia"/>
        </w:rPr>
        <w:t>第一章  总则</w:t>
      </w:r>
    </w:p>
    <w:p w:rsidR="00F44999" w:rsidRPr="00F44999" w:rsidRDefault="00F44999" w:rsidP="00F44999">
      <w:pPr>
        <w:spacing w:line="640" w:lineRule="exact"/>
        <w:ind w:firstLine="644"/>
        <w:rPr>
          <w:rFonts w:ascii="仿宋_GB2312" w:hint="eastAsia"/>
        </w:rPr>
      </w:pPr>
      <w:r w:rsidRPr="0016465F">
        <w:rPr>
          <w:rFonts w:ascii="黑体" w:eastAsia="黑体" w:hint="eastAsia"/>
        </w:rPr>
        <w:t>第一条</w:t>
      </w:r>
      <w:r w:rsidRPr="00F44999">
        <w:rPr>
          <w:rFonts w:ascii="仿宋_GB2312" w:hint="eastAsia"/>
        </w:rPr>
        <w:t xml:space="preserve">  为了充分调动我校广大科技人员从事科学研究工作的积极性和创造性，加速提高我校科技整体实力，奖励在科技工作中做出突出贡献的集体和个人，特制定本办法。</w:t>
      </w:r>
    </w:p>
    <w:p w:rsidR="00F44999" w:rsidRDefault="00F44999" w:rsidP="00F44999">
      <w:pPr>
        <w:spacing w:line="640" w:lineRule="exact"/>
        <w:ind w:firstLine="644"/>
        <w:rPr>
          <w:rFonts w:ascii="仿宋_GB2312" w:hint="eastAsia"/>
        </w:rPr>
      </w:pPr>
      <w:r w:rsidRPr="0016465F">
        <w:rPr>
          <w:rFonts w:ascii="黑体" w:eastAsia="黑体" w:hint="eastAsia"/>
        </w:rPr>
        <w:t>第二条</w:t>
      </w:r>
      <w:r w:rsidRPr="00F44999">
        <w:rPr>
          <w:rFonts w:ascii="仿宋_GB2312" w:hint="eastAsia"/>
        </w:rPr>
        <w:t xml:space="preserve">  学校拨专款建立科技奖励基金。科技奖励工作由科技管理部门会同人事处、计财处等部门进行发放。</w:t>
      </w:r>
    </w:p>
    <w:p w:rsidR="00F44999" w:rsidRPr="00F44999" w:rsidRDefault="00F44999" w:rsidP="00F44999">
      <w:pPr>
        <w:spacing w:line="640" w:lineRule="exact"/>
        <w:ind w:firstLine="644"/>
        <w:rPr>
          <w:rFonts w:ascii="仿宋_GB2312" w:hint="eastAsia"/>
        </w:rPr>
      </w:pPr>
    </w:p>
    <w:p w:rsidR="00F44999" w:rsidRPr="00F44999" w:rsidRDefault="00F44999" w:rsidP="00F44999">
      <w:pPr>
        <w:spacing w:line="640" w:lineRule="exact"/>
        <w:jc w:val="center"/>
        <w:rPr>
          <w:rFonts w:ascii="黑体" w:eastAsia="黑体" w:hint="eastAsia"/>
        </w:rPr>
      </w:pPr>
      <w:r w:rsidRPr="00F44999">
        <w:rPr>
          <w:rFonts w:ascii="黑体" w:eastAsia="黑体" w:hint="eastAsia"/>
        </w:rPr>
        <w:t>第二章  科技项目奖励</w:t>
      </w:r>
    </w:p>
    <w:p w:rsidR="00F44999" w:rsidRPr="00F44999" w:rsidRDefault="00F44999" w:rsidP="00F44999">
      <w:pPr>
        <w:spacing w:line="640" w:lineRule="exact"/>
        <w:ind w:firstLine="644"/>
        <w:rPr>
          <w:rFonts w:ascii="仿宋_GB2312" w:hint="eastAsia"/>
        </w:rPr>
      </w:pPr>
      <w:r w:rsidRPr="0016465F">
        <w:rPr>
          <w:rFonts w:ascii="黑体" w:eastAsia="黑体" w:hint="eastAsia"/>
        </w:rPr>
        <w:t>第三条</w:t>
      </w:r>
      <w:r w:rsidRPr="00F44999">
        <w:rPr>
          <w:rFonts w:ascii="仿宋_GB2312" w:hint="eastAsia"/>
        </w:rPr>
        <w:t xml:space="preserve">  学校对以我校为第一申报单位、且项目主持人为我校人员获得的国家级项目给予配套研究资助和研究津贴补助。对以我校为第一申报单位、且项目主持人为我校人员获得的全国教育规划课题、省部级基金项目等给予配套研究资助。具体标准见表1。</w:t>
      </w:r>
    </w:p>
    <w:p w:rsidR="00F44999" w:rsidRDefault="00F44999" w:rsidP="00F44999">
      <w:pPr>
        <w:spacing w:line="640" w:lineRule="exact"/>
        <w:ind w:firstLine="644"/>
        <w:rPr>
          <w:rFonts w:ascii="仿宋_GB2312" w:hint="eastAsia"/>
        </w:rPr>
      </w:pPr>
      <w:r w:rsidRPr="00F44999">
        <w:rPr>
          <w:rFonts w:ascii="仿宋_GB2312" w:hint="eastAsia"/>
        </w:rPr>
        <w:t>配套研究资助原则上分两次实施，各占配套资助额的50％。项目的年度（中期）进展报告、经费使用报告或阶段性检查、评估获得通过后给予第一次配套；项目依批文要求按期结题且研究成果符合《长沙理工大学科研项目配套资助办法》中相关条件的给予第二次配套。所有配套经费均按校基金项目经费进行管理。</w:t>
      </w:r>
    </w:p>
    <w:p w:rsidR="00F44999" w:rsidRDefault="00F44999" w:rsidP="00F44999">
      <w:pPr>
        <w:spacing w:line="600" w:lineRule="exact"/>
        <w:ind w:firstLine="646"/>
        <w:rPr>
          <w:rFonts w:ascii="仿宋_GB2312" w:hint="eastAsia"/>
        </w:rPr>
      </w:pPr>
    </w:p>
    <w:p w:rsidR="00F44999" w:rsidRPr="00F44999" w:rsidRDefault="00F44999" w:rsidP="00F44999">
      <w:pPr>
        <w:spacing w:line="600" w:lineRule="exact"/>
        <w:ind w:firstLine="644"/>
        <w:rPr>
          <w:rFonts w:ascii="仿宋_GB2312" w:hint="eastAsia"/>
          <w:b/>
        </w:rPr>
      </w:pPr>
      <w:r w:rsidRPr="00F44999">
        <w:rPr>
          <w:rFonts w:ascii="仿宋_GB2312" w:hint="eastAsia"/>
          <w:b/>
        </w:rPr>
        <w:lastRenderedPageBreak/>
        <w:t>表1：各类项目配套研究资助、课题组研究津贴标准</w:t>
      </w:r>
    </w:p>
    <w:tbl>
      <w:tblPr>
        <w:tblW w:w="8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9"/>
        <w:gridCol w:w="2216"/>
        <w:gridCol w:w="2057"/>
      </w:tblGrid>
      <w:tr w:rsidR="00F44999" w:rsidRPr="00F541E0">
        <w:trPr>
          <w:trHeight w:val="414"/>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hint="eastAsia"/>
                <w:b/>
                <w:spacing w:val="-16"/>
                <w:w w:val="98"/>
                <w:szCs w:val="32"/>
              </w:rPr>
            </w:pPr>
            <w:r w:rsidRPr="00F541E0">
              <w:rPr>
                <w:rFonts w:ascii="仿宋_GB2312" w:hint="eastAsia"/>
                <w:b/>
                <w:spacing w:val="-16"/>
                <w:w w:val="98"/>
                <w:szCs w:val="32"/>
              </w:rPr>
              <w:t>项目类别</w:t>
            </w:r>
          </w:p>
        </w:tc>
        <w:tc>
          <w:tcPr>
            <w:tcW w:w="2216"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hint="eastAsia"/>
                <w:b/>
                <w:spacing w:val="-16"/>
                <w:w w:val="98"/>
                <w:szCs w:val="32"/>
              </w:rPr>
            </w:pPr>
            <w:r w:rsidRPr="00F541E0">
              <w:rPr>
                <w:rFonts w:ascii="仿宋_GB2312" w:hint="eastAsia"/>
                <w:b/>
                <w:spacing w:val="-16"/>
                <w:w w:val="98"/>
                <w:szCs w:val="32"/>
              </w:rPr>
              <w:t>配套研究资助额</w:t>
            </w:r>
          </w:p>
        </w:tc>
        <w:tc>
          <w:tcPr>
            <w:tcW w:w="205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hint="eastAsia"/>
                <w:b/>
                <w:spacing w:val="-16"/>
                <w:w w:val="98"/>
                <w:szCs w:val="32"/>
              </w:rPr>
            </w:pPr>
            <w:r w:rsidRPr="00F541E0">
              <w:rPr>
                <w:rFonts w:ascii="仿宋_GB2312" w:hint="eastAsia"/>
                <w:b/>
                <w:spacing w:val="-16"/>
                <w:w w:val="98"/>
                <w:szCs w:val="32"/>
              </w:rPr>
              <w:t>课题组</w:t>
            </w:r>
          </w:p>
          <w:p w:rsidR="00F44999" w:rsidRPr="00F541E0" w:rsidRDefault="00F44999" w:rsidP="00D34128">
            <w:pPr>
              <w:spacing w:line="360" w:lineRule="exact"/>
              <w:jc w:val="center"/>
              <w:rPr>
                <w:rFonts w:ascii="仿宋_GB2312" w:hint="eastAsia"/>
                <w:b/>
                <w:spacing w:val="-16"/>
                <w:w w:val="98"/>
                <w:szCs w:val="32"/>
              </w:rPr>
            </w:pPr>
            <w:r w:rsidRPr="00F541E0">
              <w:rPr>
                <w:rFonts w:ascii="仿宋_GB2312" w:hint="eastAsia"/>
                <w:b/>
                <w:spacing w:val="-16"/>
                <w:w w:val="98"/>
                <w:szCs w:val="32"/>
              </w:rPr>
              <w:t>研究津贴</w:t>
            </w:r>
          </w:p>
        </w:tc>
      </w:tr>
      <w:tr w:rsidR="00F44999" w:rsidRPr="00F541E0">
        <w:trPr>
          <w:trHeight w:val="927"/>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国家科技重大专项、国家973计划项目、国家重大科学研究计划项目</w:t>
            </w:r>
          </w:p>
        </w:tc>
        <w:tc>
          <w:tcPr>
            <w:tcW w:w="2216"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r w:rsidRPr="00F541E0">
              <w:rPr>
                <w:rFonts w:ascii="仿宋_GB2312" w:hint="eastAsia"/>
                <w:spacing w:val="-16"/>
                <w:w w:val="98"/>
                <w:szCs w:val="32"/>
              </w:rPr>
              <w:t>50万元</w:t>
            </w:r>
          </w:p>
        </w:tc>
        <w:tc>
          <w:tcPr>
            <w:tcW w:w="205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10万元/年，根据合同规定确定发放年限</w:t>
            </w:r>
          </w:p>
        </w:tc>
      </w:tr>
      <w:tr w:rsidR="00F44999" w:rsidRPr="00F541E0">
        <w:trPr>
          <w:trHeight w:val="475"/>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国家自然科学基金、社会科学基金重大项目</w:t>
            </w:r>
          </w:p>
        </w:tc>
        <w:tc>
          <w:tcPr>
            <w:tcW w:w="2216"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r w:rsidRPr="00F541E0">
              <w:rPr>
                <w:rFonts w:ascii="仿宋_GB2312" w:hint="eastAsia"/>
                <w:spacing w:val="-16"/>
                <w:w w:val="98"/>
                <w:szCs w:val="32"/>
              </w:rPr>
              <w:t>30万元</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8万元/年，根据合同或批文规定确定发放年限</w:t>
            </w:r>
          </w:p>
        </w:tc>
      </w:tr>
      <w:tr w:rsidR="00F44999" w:rsidRPr="00F541E0">
        <w:trPr>
          <w:trHeight w:val="386"/>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国家科技支撑计划项目、国家863计划项目、国家973计划项目课题</w:t>
            </w:r>
          </w:p>
        </w:tc>
        <w:tc>
          <w:tcPr>
            <w:tcW w:w="2216"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p>
        </w:tc>
      </w:tr>
      <w:tr w:rsidR="00F44999" w:rsidRPr="00F541E0">
        <w:trPr>
          <w:trHeight w:val="389"/>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国家自然科学基金、社会科学基金重点项目</w:t>
            </w:r>
          </w:p>
        </w:tc>
        <w:tc>
          <w:tcPr>
            <w:tcW w:w="2216"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项目进校经费小于20万元的按1:1配套；大于20万元的按20万元配套</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5万元/年，根据合同或批文规定确定发放年限</w:t>
            </w:r>
          </w:p>
        </w:tc>
      </w:tr>
      <w:tr w:rsidR="00F44999" w:rsidRPr="00F541E0">
        <w:trPr>
          <w:trHeight w:val="386"/>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国家杰出青年基金项目</w:t>
            </w:r>
          </w:p>
        </w:tc>
        <w:tc>
          <w:tcPr>
            <w:tcW w:w="2216"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p>
        </w:tc>
      </w:tr>
      <w:tr w:rsidR="00F44999" w:rsidRPr="00F541E0">
        <w:trPr>
          <w:trHeight w:val="386"/>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国家973计划前期项目</w:t>
            </w:r>
          </w:p>
        </w:tc>
        <w:tc>
          <w:tcPr>
            <w:tcW w:w="2216"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p>
        </w:tc>
      </w:tr>
      <w:tr w:rsidR="00F44999" w:rsidRPr="00F541E0">
        <w:trPr>
          <w:trHeight w:val="386"/>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国家科技支撑计划项目课题、国家863计划项目课题</w:t>
            </w:r>
          </w:p>
        </w:tc>
        <w:tc>
          <w:tcPr>
            <w:tcW w:w="2216"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p>
        </w:tc>
      </w:tr>
      <w:tr w:rsidR="00F44999" w:rsidRPr="00F541E0">
        <w:trPr>
          <w:trHeight w:val="757"/>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 xml:space="preserve">国家自然科学基金、国家社会科学基金（含国家教育科学、艺术科学单列为国家级的）面上项目、 青年基金项目、专项基金，不包括在面上项目基础上申请的国际合作项目和社科基金后期资助项目 </w:t>
            </w:r>
          </w:p>
        </w:tc>
        <w:tc>
          <w:tcPr>
            <w:tcW w:w="2216"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项目进校经费小于15万元的按1:1配套，大于15万元的按15万元配套</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3万元/年，根据合同或批文规定确定发放年限</w:t>
            </w:r>
          </w:p>
        </w:tc>
      </w:tr>
      <w:tr w:rsidR="00F44999" w:rsidRPr="00F541E0">
        <w:trPr>
          <w:trHeight w:val="743"/>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国防重点预研项目</w:t>
            </w:r>
          </w:p>
        </w:tc>
        <w:tc>
          <w:tcPr>
            <w:tcW w:w="2216"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r>
      <w:tr w:rsidR="00F44999" w:rsidRPr="00F541E0">
        <w:trPr>
          <w:trHeight w:val="465"/>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省部级重大专项</w:t>
            </w:r>
          </w:p>
        </w:tc>
        <w:tc>
          <w:tcPr>
            <w:tcW w:w="2216"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r w:rsidRPr="00F541E0">
              <w:rPr>
                <w:rFonts w:ascii="仿宋_GB2312" w:hint="eastAsia"/>
                <w:spacing w:val="-16"/>
                <w:w w:val="98"/>
                <w:szCs w:val="32"/>
              </w:rPr>
              <w:t>6万元</w:t>
            </w:r>
          </w:p>
        </w:tc>
        <w:tc>
          <w:tcPr>
            <w:tcW w:w="205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r w:rsidRPr="00F541E0">
              <w:rPr>
                <w:rFonts w:ascii="仿宋_GB2312" w:hint="eastAsia"/>
                <w:spacing w:val="-16"/>
                <w:w w:val="98"/>
                <w:szCs w:val="32"/>
              </w:rPr>
              <w:t>无</w:t>
            </w:r>
          </w:p>
        </w:tc>
      </w:tr>
      <w:tr w:rsidR="00F44999" w:rsidRPr="00F541E0">
        <w:trPr>
          <w:trHeight w:val="424"/>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全国教育科学规划课题</w:t>
            </w:r>
          </w:p>
        </w:tc>
        <w:tc>
          <w:tcPr>
            <w:tcW w:w="2216"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项目进校经费小于4万元的按1:1配套，大于4万元的按4万元配套</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r w:rsidRPr="00F541E0">
              <w:rPr>
                <w:rFonts w:ascii="仿宋_GB2312" w:hint="eastAsia"/>
                <w:spacing w:val="-16"/>
                <w:w w:val="98"/>
                <w:szCs w:val="32"/>
              </w:rPr>
              <w:t>无</w:t>
            </w:r>
          </w:p>
        </w:tc>
      </w:tr>
      <w:tr w:rsidR="00F44999" w:rsidRPr="00F541E0">
        <w:trPr>
          <w:trHeight w:val="424"/>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省自然科学基金杰出青年项目</w:t>
            </w:r>
          </w:p>
        </w:tc>
        <w:tc>
          <w:tcPr>
            <w:tcW w:w="2216"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r>
      <w:tr w:rsidR="00F44999" w:rsidRPr="00F541E0">
        <w:trPr>
          <w:trHeight w:val="424"/>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省社科基金重大项目</w:t>
            </w:r>
          </w:p>
        </w:tc>
        <w:tc>
          <w:tcPr>
            <w:tcW w:w="2216"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p>
        </w:tc>
      </w:tr>
      <w:tr w:rsidR="00F44999" w:rsidRPr="00F541E0">
        <w:trPr>
          <w:trHeight w:val="763"/>
        </w:trPr>
        <w:tc>
          <w:tcPr>
            <w:tcW w:w="458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省部级自科基金、社科基金项目（不包括联合基金项目）、教育部博士点基金项目</w:t>
            </w:r>
          </w:p>
        </w:tc>
        <w:tc>
          <w:tcPr>
            <w:tcW w:w="2216"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hint="eastAsia"/>
                <w:spacing w:val="-16"/>
                <w:w w:val="98"/>
                <w:szCs w:val="32"/>
              </w:rPr>
            </w:pPr>
            <w:r w:rsidRPr="00F541E0">
              <w:rPr>
                <w:rFonts w:ascii="仿宋_GB2312" w:hint="eastAsia"/>
                <w:spacing w:val="-16"/>
                <w:w w:val="98"/>
                <w:szCs w:val="32"/>
              </w:rPr>
              <w:t>项目进校经费小于3万元的按1:1配套，大于3万元的按3万元配套</w:t>
            </w:r>
          </w:p>
        </w:tc>
        <w:tc>
          <w:tcPr>
            <w:tcW w:w="205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hint="eastAsia"/>
                <w:spacing w:val="-16"/>
                <w:w w:val="98"/>
                <w:szCs w:val="32"/>
              </w:rPr>
            </w:pPr>
            <w:r w:rsidRPr="00F541E0">
              <w:rPr>
                <w:rFonts w:ascii="仿宋_GB2312" w:hint="eastAsia"/>
                <w:spacing w:val="-16"/>
                <w:w w:val="98"/>
                <w:szCs w:val="32"/>
              </w:rPr>
              <w:t>无</w:t>
            </w:r>
          </w:p>
        </w:tc>
      </w:tr>
    </w:tbl>
    <w:p w:rsidR="00EA69AB" w:rsidRPr="00F541E0" w:rsidRDefault="00F44999" w:rsidP="00F541E0">
      <w:pPr>
        <w:spacing w:line="280" w:lineRule="exact"/>
        <w:rPr>
          <w:rFonts w:ascii="仿宋_GB2312" w:hint="eastAsia"/>
          <w:sz w:val="21"/>
          <w:szCs w:val="21"/>
        </w:rPr>
      </w:pPr>
      <w:r w:rsidRPr="00F541E0">
        <w:rPr>
          <w:rFonts w:ascii="黑体" w:eastAsia="黑体" w:hint="eastAsia"/>
          <w:sz w:val="21"/>
          <w:szCs w:val="21"/>
        </w:rPr>
        <w:lastRenderedPageBreak/>
        <w:t>注：</w:t>
      </w:r>
      <w:r w:rsidRPr="00F541E0">
        <w:rPr>
          <w:rFonts w:ascii="仿宋_GB2312" w:hint="eastAsia"/>
          <w:sz w:val="21"/>
          <w:szCs w:val="21"/>
        </w:rPr>
        <w:t>1. 配套研究资助按进校经费计算，不包括联合基金项目和转拨外单位合作研究经费；</w:t>
      </w:r>
    </w:p>
    <w:p w:rsidR="00EA69AB" w:rsidRPr="00F541E0" w:rsidRDefault="00F44999" w:rsidP="00F541E0">
      <w:pPr>
        <w:spacing w:line="280" w:lineRule="exact"/>
        <w:ind w:leftChars="131" w:left="723" w:hangingChars="150" w:hanging="309"/>
        <w:rPr>
          <w:rFonts w:ascii="仿宋_GB2312" w:hint="eastAsia"/>
          <w:sz w:val="21"/>
          <w:szCs w:val="21"/>
        </w:rPr>
      </w:pPr>
      <w:r w:rsidRPr="00F541E0">
        <w:rPr>
          <w:rFonts w:ascii="仿宋_GB2312" w:hint="eastAsia"/>
          <w:sz w:val="21"/>
          <w:szCs w:val="21"/>
        </w:rPr>
        <w:t>2. 项目配套研究资助必须待项目的年度（中期）进展报告、经费使用报告或阶段性检查、评估获得通过后才能给予第一次配套资助</w:t>
      </w:r>
      <w:r w:rsidR="00652484" w:rsidRPr="00F541E0">
        <w:rPr>
          <w:rFonts w:ascii="仿宋_GB2312" w:hint="eastAsia"/>
          <w:sz w:val="21"/>
          <w:szCs w:val="21"/>
        </w:rPr>
        <w:t>，</w:t>
      </w:r>
      <w:r w:rsidRPr="00F541E0">
        <w:rPr>
          <w:rFonts w:ascii="仿宋_GB2312" w:hint="eastAsia"/>
          <w:sz w:val="21"/>
          <w:szCs w:val="21"/>
        </w:rPr>
        <w:t>否则不能给予配套资助且停发课题组研究津贴；待项目结题后且验收合格以上，学校</w:t>
      </w:r>
      <w:r w:rsidR="005F5D13" w:rsidRPr="00F541E0">
        <w:rPr>
          <w:rFonts w:ascii="仿宋_GB2312" w:hint="eastAsia"/>
          <w:sz w:val="21"/>
          <w:szCs w:val="21"/>
        </w:rPr>
        <w:t>视情</w:t>
      </w:r>
      <w:r w:rsidRPr="00F541E0">
        <w:rPr>
          <w:rFonts w:ascii="仿宋_GB2312" w:hint="eastAsia"/>
          <w:sz w:val="21"/>
          <w:szCs w:val="21"/>
        </w:rPr>
        <w:t>给予配套资助和补发课题组研究津贴；</w:t>
      </w:r>
    </w:p>
    <w:p w:rsidR="00EA69AB" w:rsidRPr="00F541E0" w:rsidRDefault="00F44999" w:rsidP="00F541E0">
      <w:pPr>
        <w:spacing w:line="280" w:lineRule="exact"/>
        <w:ind w:leftChars="131" w:left="723" w:hangingChars="150" w:hanging="309"/>
        <w:rPr>
          <w:rFonts w:ascii="仿宋_GB2312" w:hint="eastAsia"/>
          <w:sz w:val="21"/>
          <w:szCs w:val="21"/>
        </w:rPr>
      </w:pPr>
      <w:r w:rsidRPr="00F541E0">
        <w:rPr>
          <w:rFonts w:ascii="仿宋_GB2312" w:hint="eastAsia"/>
          <w:sz w:val="21"/>
          <w:szCs w:val="21"/>
        </w:rPr>
        <w:t>3. 项目结题后，学校根据《长沙理工大学科研项目配套资助办法》，对研究成果符合相关条件的项目给予第二次配套资助，凡延期结题的项目均不给予第二次配套</w:t>
      </w:r>
      <w:r w:rsidR="00652484" w:rsidRPr="00F541E0">
        <w:rPr>
          <w:rFonts w:ascii="仿宋_GB2312" w:hint="eastAsia"/>
          <w:sz w:val="21"/>
          <w:szCs w:val="21"/>
        </w:rPr>
        <w:t>；</w:t>
      </w:r>
    </w:p>
    <w:p w:rsidR="00EA69AB" w:rsidRPr="00F541E0" w:rsidRDefault="00F44999" w:rsidP="00F541E0">
      <w:pPr>
        <w:spacing w:line="280" w:lineRule="exact"/>
        <w:ind w:leftChars="131" w:left="723" w:hangingChars="150" w:hanging="309"/>
        <w:rPr>
          <w:rFonts w:ascii="仿宋_GB2312" w:hint="eastAsia"/>
          <w:sz w:val="21"/>
          <w:szCs w:val="21"/>
        </w:rPr>
      </w:pPr>
      <w:r w:rsidRPr="00F541E0">
        <w:rPr>
          <w:rFonts w:ascii="仿宋_GB2312" w:hint="eastAsia"/>
          <w:sz w:val="21"/>
          <w:szCs w:val="21"/>
        </w:rPr>
        <w:t>4. 表1</w:t>
      </w:r>
      <w:r w:rsidR="00652484" w:rsidRPr="00F541E0">
        <w:rPr>
          <w:rFonts w:ascii="仿宋_GB2312" w:hint="eastAsia"/>
          <w:sz w:val="21"/>
          <w:szCs w:val="21"/>
        </w:rPr>
        <w:t>所列科技项目主持人及课题组成员，如存在学术不端行为</w:t>
      </w:r>
      <w:r w:rsidRPr="00F541E0">
        <w:rPr>
          <w:rFonts w:ascii="仿宋_GB2312" w:hint="eastAsia"/>
          <w:sz w:val="21"/>
          <w:szCs w:val="21"/>
        </w:rPr>
        <w:t>或被项目下达单位通报批评、不能结题或无故不结题的，则取消全部配套资助经费和课题组津贴，对已拨给的配套经费予以追回，对已发给的课题组研究津贴予以追缴；同时按学校相关规定予以行政处分和经济处罚；</w:t>
      </w:r>
    </w:p>
    <w:p w:rsidR="00EA69AB" w:rsidRPr="00F541E0" w:rsidRDefault="00F44999" w:rsidP="00F541E0">
      <w:pPr>
        <w:spacing w:line="280" w:lineRule="exact"/>
        <w:ind w:leftChars="131" w:left="723" w:hangingChars="150" w:hanging="309"/>
        <w:rPr>
          <w:rFonts w:ascii="仿宋_GB2312" w:hint="eastAsia"/>
          <w:sz w:val="21"/>
          <w:szCs w:val="21"/>
        </w:rPr>
      </w:pPr>
      <w:r w:rsidRPr="00F541E0">
        <w:rPr>
          <w:rFonts w:ascii="仿宋_GB2312" w:hint="eastAsia"/>
          <w:sz w:val="21"/>
          <w:szCs w:val="21"/>
        </w:rPr>
        <w:t>5. 以我校为第一申报单位，但项目主持人的人事关系不在我校的人员（包括项目立项后的调出人员）获得表1中科研项目的，学校只给第二次配套资助，项目组不享受研究津贴；</w:t>
      </w:r>
    </w:p>
    <w:p w:rsidR="00F44999" w:rsidRPr="00F541E0" w:rsidRDefault="00F44999" w:rsidP="00F541E0">
      <w:pPr>
        <w:spacing w:line="280" w:lineRule="exact"/>
        <w:ind w:firstLineChars="200" w:firstLine="412"/>
        <w:rPr>
          <w:rFonts w:ascii="仿宋_GB2312" w:hint="eastAsia"/>
          <w:sz w:val="21"/>
          <w:szCs w:val="21"/>
        </w:rPr>
      </w:pPr>
      <w:r w:rsidRPr="00F541E0">
        <w:rPr>
          <w:rFonts w:ascii="仿宋_GB2312" w:hint="eastAsia"/>
          <w:sz w:val="21"/>
          <w:szCs w:val="21"/>
        </w:rPr>
        <w:t>6. 凡研究期为一年及一年以内的项目均不享受课题组研究津贴。</w:t>
      </w:r>
    </w:p>
    <w:p w:rsidR="00F44999" w:rsidRPr="00F44999" w:rsidRDefault="00F44999" w:rsidP="0016465F">
      <w:pPr>
        <w:spacing w:line="600" w:lineRule="exact"/>
        <w:ind w:firstLine="646"/>
        <w:rPr>
          <w:rFonts w:ascii="仿宋_GB2312" w:hint="eastAsia"/>
        </w:rPr>
      </w:pPr>
    </w:p>
    <w:p w:rsidR="00F44999" w:rsidRPr="00F44999" w:rsidRDefault="00F44999" w:rsidP="0016465F">
      <w:pPr>
        <w:spacing w:line="600" w:lineRule="exact"/>
        <w:jc w:val="center"/>
        <w:rPr>
          <w:rFonts w:ascii="黑体" w:eastAsia="黑体" w:hint="eastAsia"/>
        </w:rPr>
      </w:pPr>
      <w:r w:rsidRPr="00F44999">
        <w:rPr>
          <w:rFonts w:ascii="黑体" w:eastAsia="黑体" w:hint="eastAsia"/>
        </w:rPr>
        <w:t>第三章  科技成果奖励</w:t>
      </w:r>
    </w:p>
    <w:p w:rsidR="00F44999" w:rsidRPr="00F44999" w:rsidRDefault="00F44999" w:rsidP="0016465F">
      <w:pPr>
        <w:spacing w:line="600" w:lineRule="exact"/>
        <w:ind w:firstLine="646"/>
        <w:rPr>
          <w:rFonts w:ascii="仿宋_GB2312" w:hint="eastAsia"/>
        </w:rPr>
      </w:pPr>
      <w:r w:rsidRPr="0016465F">
        <w:rPr>
          <w:rFonts w:ascii="黑体" w:eastAsia="黑体" w:hint="eastAsia"/>
        </w:rPr>
        <w:t>第四条</w:t>
      </w:r>
      <w:r w:rsidRPr="00F44999">
        <w:rPr>
          <w:rFonts w:ascii="仿宋_GB2312" w:hint="eastAsia"/>
        </w:rPr>
        <w:t xml:space="preserve">  凡我校完成并获得各级政府部门和有关组织奖励的科研成果，学校给予奖励，其奖励标准见表2和表3。</w:t>
      </w:r>
    </w:p>
    <w:p w:rsidR="00F44999" w:rsidRPr="00F44999" w:rsidRDefault="00F44999" w:rsidP="00F44999">
      <w:pPr>
        <w:spacing w:line="600" w:lineRule="exact"/>
        <w:jc w:val="center"/>
        <w:rPr>
          <w:rFonts w:ascii="仿宋_GB2312" w:hint="eastAsia"/>
          <w:b/>
        </w:rPr>
      </w:pPr>
      <w:r w:rsidRPr="00F44999">
        <w:rPr>
          <w:rFonts w:ascii="仿宋_GB2312" w:hint="eastAsia"/>
          <w:b/>
        </w:rPr>
        <w:t>表2：自然科学</w:t>
      </w:r>
      <w:r w:rsidR="00EA60E6">
        <w:rPr>
          <w:rFonts w:ascii="仿宋_GB2312" w:hint="eastAsia"/>
          <w:b/>
        </w:rPr>
        <w:t>类</w:t>
      </w:r>
      <w:r w:rsidRPr="00F44999">
        <w:rPr>
          <w:rFonts w:ascii="仿宋_GB2312" w:hint="eastAsia"/>
          <w:b/>
        </w:rPr>
        <w:t>成果奖励标准</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5"/>
        <w:gridCol w:w="4285"/>
        <w:gridCol w:w="1347"/>
        <w:gridCol w:w="920"/>
        <w:gridCol w:w="2405"/>
      </w:tblGrid>
      <w:tr w:rsidR="00F44999" w:rsidRPr="00F541E0">
        <w:trPr>
          <w:trHeight w:val="756"/>
          <w:jc w:val="center"/>
        </w:trPr>
        <w:tc>
          <w:tcPr>
            <w:tcW w:w="56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b/>
                <w:spacing w:val="-16"/>
                <w:w w:val="98"/>
                <w:szCs w:val="32"/>
              </w:rPr>
            </w:pPr>
            <w:r w:rsidRPr="00F541E0">
              <w:rPr>
                <w:rFonts w:ascii="仿宋_GB2312" w:hint="eastAsia"/>
                <w:b/>
                <w:spacing w:val="-16"/>
                <w:w w:val="98"/>
                <w:szCs w:val="32"/>
              </w:rPr>
              <w:t>序号</w:t>
            </w:r>
          </w:p>
        </w:tc>
        <w:tc>
          <w:tcPr>
            <w:tcW w:w="428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b/>
                <w:spacing w:val="-16"/>
                <w:w w:val="98"/>
                <w:szCs w:val="32"/>
              </w:rPr>
            </w:pPr>
            <w:r w:rsidRPr="00F541E0">
              <w:rPr>
                <w:rFonts w:ascii="仿宋_GB2312" w:hint="eastAsia"/>
                <w:b/>
                <w:spacing w:val="-16"/>
                <w:w w:val="98"/>
                <w:szCs w:val="32"/>
              </w:rPr>
              <w:t>成 果 类 别</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b/>
                <w:spacing w:val="-16"/>
                <w:w w:val="98"/>
                <w:szCs w:val="32"/>
              </w:rPr>
            </w:pPr>
            <w:r w:rsidRPr="00F541E0">
              <w:rPr>
                <w:rFonts w:ascii="仿宋_GB2312" w:hint="eastAsia"/>
                <w:b/>
                <w:spacing w:val="-16"/>
                <w:w w:val="98"/>
                <w:szCs w:val="32"/>
              </w:rPr>
              <w:t>奖 金(万元)</w:t>
            </w:r>
          </w:p>
        </w:tc>
        <w:tc>
          <w:tcPr>
            <w:tcW w:w="240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b/>
                <w:spacing w:val="-16"/>
                <w:w w:val="98"/>
                <w:szCs w:val="32"/>
              </w:rPr>
            </w:pPr>
            <w:r w:rsidRPr="00F541E0">
              <w:rPr>
                <w:rFonts w:ascii="仿宋_GB2312" w:hint="eastAsia"/>
                <w:b/>
                <w:spacing w:val="-16"/>
                <w:w w:val="98"/>
                <w:szCs w:val="32"/>
              </w:rPr>
              <w:t>备注</w:t>
            </w:r>
          </w:p>
        </w:tc>
      </w:tr>
      <w:tr w:rsidR="00F44999" w:rsidRPr="00F541E0">
        <w:trPr>
          <w:cantSplit/>
          <w:trHeight w:val="610"/>
          <w:jc w:val="center"/>
        </w:trPr>
        <w:tc>
          <w:tcPr>
            <w:tcW w:w="56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1</w:t>
            </w:r>
          </w:p>
        </w:tc>
        <w:tc>
          <w:tcPr>
            <w:tcW w:w="428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国家最高科学技术奖</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pacing w:val="-16"/>
                <w:w w:val="98"/>
                <w:szCs w:val="32"/>
              </w:rPr>
            </w:pPr>
            <w:r w:rsidRPr="00F541E0">
              <w:rPr>
                <w:rFonts w:ascii="仿宋_GB2312" w:hint="eastAsia"/>
                <w:spacing w:val="-16"/>
                <w:w w:val="98"/>
                <w:szCs w:val="32"/>
              </w:rPr>
              <w:t>500</w:t>
            </w:r>
          </w:p>
        </w:tc>
        <w:tc>
          <w:tcPr>
            <w:tcW w:w="2405"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80％作为科研经费用于课题组开展科学研究（按校基金项目经费拨付）；20％作为津贴一次性发放</w:t>
            </w:r>
          </w:p>
        </w:tc>
      </w:tr>
      <w:tr w:rsidR="00F44999" w:rsidRPr="00F541E0">
        <w:trPr>
          <w:cantSplit/>
          <w:trHeight w:val="654"/>
          <w:jc w:val="center"/>
        </w:trPr>
        <w:tc>
          <w:tcPr>
            <w:tcW w:w="56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2</w:t>
            </w:r>
          </w:p>
        </w:tc>
        <w:tc>
          <w:tcPr>
            <w:tcW w:w="428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国家自然科学奖、科技进步奖、技术发明奖一等奖</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pacing w:val="-16"/>
                <w:w w:val="98"/>
                <w:szCs w:val="32"/>
              </w:rPr>
            </w:pPr>
            <w:r w:rsidRPr="00F541E0">
              <w:rPr>
                <w:rFonts w:ascii="仿宋_GB2312" w:hint="eastAsia"/>
                <w:spacing w:val="-16"/>
                <w:w w:val="98"/>
                <w:szCs w:val="32"/>
              </w:rPr>
              <w:t>200</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pacing w:val="-16"/>
                <w:w w:val="98"/>
                <w:szCs w:val="32"/>
              </w:rPr>
            </w:pPr>
          </w:p>
        </w:tc>
      </w:tr>
      <w:tr w:rsidR="00F44999" w:rsidRPr="00F541E0">
        <w:trPr>
          <w:cantSplit/>
          <w:trHeight w:val="781"/>
          <w:jc w:val="center"/>
        </w:trPr>
        <w:tc>
          <w:tcPr>
            <w:tcW w:w="56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3</w:t>
            </w:r>
          </w:p>
        </w:tc>
        <w:tc>
          <w:tcPr>
            <w:tcW w:w="4285"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国家自然科学奖、科技进步奖、技术发明奖二等奖</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pacing w:val="-16"/>
                <w:w w:val="98"/>
                <w:szCs w:val="32"/>
              </w:rPr>
            </w:pPr>
            <w:r w:rsidRPr="00F541E0">
              <w:rPr>
                <w:rFonts w:ascii="仿宋_GB2312" w:hint="eastAsia"/>
                <w:spacing w:val="-16"/>
                <w:w w:val="98"/>
                <w:szCs w:val="32"/>
              </w:rPr>
              <w:t>100</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pacing w:val="-16"/>
                <w:w w:val="98"/>
                <w:szCs w:val="32"/>
              </w:rPr>
            </w:pPr>
          </w:p>
        </w:tc>
      </w:tr>
      <w:tr w:rsidR="00F44999" w:rsidRPr="00F541E0">
        <w:trPr>
          <w:trHeight w:val="407"/>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4</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省部级自然科学奖、科技进步奖、技术发明奖</w:t>
            </w:r>
          </w:p>
        </w:tc>
        <w:tc>
          <w:tcPr>
            <w:tcW w:w="134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一等奖</w:t>
            </w:r>
          </w:p>
        </w:tc>
        <w:tc>
          <w:tcPr>
            <w:tcW w:w="91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8</w:t>
            </w:r>
          </w:p>
        </w:tc>
        <w:tc>
          <w:tcPr>
            <w:tcW w:w="2405"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一次性发放</w:t>
            </w:r>
          </w:p>
        </w:tc>
      </w:tr>
      <w:tr w:rsidR="00F44999" w:rsidRPr="00F541E0">
        <w:trPr>
          <w:trHeight w:val="30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p>
        </w:tc>
        <w:tc>
          <w:tcPr>
            <w:tcW w:w="134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二等奖</w:t>
            </w:r>
          </w:p>
        </w:tc>
        <w:tc>
          <w:tcPr>
            <w:tcW w:w="91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p>
        </w:tc>
      </w:tr>
      <w:tr w:rsidR="00F44999" w:rsidRPr="00F541E0">
        <w:trPr>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p>
        </w:tc>
        <w:tc>
          <w:tcPr>
            <w:tcW w:w="134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三等奖</w:t>
            </w:r>
          </w:p>
        </w:tc>
        <w:tc>
          <w:tcPr>
            <w:tcW w:w="91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p>
        </w:tc>
      </w:tr>
      <w:tr w:rsidR="00F44999" w:rsidRPr="00F541E0">
        <w:trPr>
          <w:trHeight w:val="307"/>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5</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获得国家科技部准予登记的社会力量设立的科学技术奖</w:t>
            </w:r>
          </w:p>
        </w:tc>
        <w:tc>
          <w:tcPr>
            <w:tcW w:w="134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特等奖</w:t>
            </w:r>
          </w:p>
        </w:tc>
        <w:tc>
          <w:tcPr>
            <w:tcW w:w="91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8</w:t>
            </w:r>
          </w:p>
        </w:tc>
        <w:tc>
          <w:tcPr>
            <w:tcW w:w="2405" w:type="dxa"/>
            <w:vMerge w:val="restart"/>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rPr>
                <w:rFonts w:ascii="仿宋_GB2312"/>
                <w:spacing w:val="-16"/>
                <w:w w:val="98"/>
                <w:szCs w:val="32"/>
              </w:rPr>
            </w:pPr>
            <w:r w:rsidRPr="00F541E0">
              <w:rPr>
                <w:rFonts w:ascii="仿宋_GB2312" w:hint="eastAsia"/>
                <w:spacing w:val="-16"/>
                <w:w w:val="98"/>
                <w:szCs w:val="32"/>
              </w:rPr>
              <w:t>一次性发放</w:t>
            </w:r>
          </w:p>
        </w:tc>
      </w:tr>
      <w:tr w:rsidR="00F44999" w:rsidRPr="00F541E0">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c>
          <w:tcPr>
            <w:tcW w:w="134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一等奖</w:t>
            </w:r>
          </w:p>
        </w:tc>
        <w:tc>
          <w:tcPr>
            <w:tcW w:w="91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r>
      <w:tr w:rsidR="00F44999" w:rsidRPr="00F541E0">
        <w:trPr>
          <w:trHeight w:val="30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c>
          <w:tcPr>
            <w:tcW w:w="134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二等奖</w:t>
            </w:r>
          </w:p>
        </w:tc>
        <w:tc>
          <w:tcPr>
            <w:tcW w:w="91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r>
      <w:tr w:rsidR="00F44999" w:rsidRPr="00F541E0">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c>
          <w:tcPr>
            <w:tcW w:w="1347"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三等奖</w:t>
            </w:r>
          </w:p>
        </w:tc>
        <w:tc>
          <w:tcPr>
            <w:tcW w:w="919" w:type="dxa"/>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jc w:val="center"/>
              <w:rPr>
                <w:rFonts w:ascii="仿宋_GB2312"/>
                <w:spacing w:val="-16"/>
                <w:w w:val="98"/>
                <w:szCs w:val="32"/>
              </w:rPr>
            </w:pPr>
            <w:r w:rsidRPr="00F541E0">
              <w:rPr>
                <w:rFonts w:ascii="仿宋_GB2312" w:hint="eastAsia"/>
                <w:spacing w:val="-16"/>
                <w:w w:val="98"/>
                <w:szCs w:val="32"/>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541E0" w:rsidRDefault="00F44999" w:rsidP="00D34128">
            <w:pPr>
              <w:spacing w:line="360" w:lineRule="exact"/>
              <w:ind w:firstLine="644"/>
              <w:rPr>
                <w:rFonts w:ascii="仿宋_GB2312"/>
                <w:szCs w:val="32"/>
              </w:rPr>
            </w:pPr>
          </w:p>
        </w:tc>
      </w:tr>
    </w:tbl>
    <w:p w:rsidR="00F44999" w:rsidRDefault="00F44999" w:rsidP="00F541E0">
      <w:pPr>
        <w:spacing w:line="320" w:lineRule="exact"/>
        <w:ind w:left="412" w:hangingChars="200" w:hanging="412"/>
        <w:rPr>
          <w:rFonts w:ascii="仿宋_GB2312" w:hint="eastAsia"/>
          <w:sz w:val="21"/>
          <w:szCs w:val="21"/>
        </w:rPr>
      </w:pPr>
      <w:r w:rsidRPr="00F541E0">
        <w:rPr>
          <w:rFonts w:ascii="黑体" w:eastAsia="黑体" w:hint="eastAsia"/>
          <w:sz w:val="21"/>
          <w:szCs w:val="21"/>
        </w:rPr>
        <w:t>注：</w:t>
      </w:r>
      <w:r w:rsidRPr="00F541E0">
        <w:rPr>
          <w:rFonts w:ascii="仿宋_GB2312" w:hint="eastAsia"/>
          <w:sz w:val="21"/>
          <w:szCs w:val="21"/>
        </w:rPr>
        <w:t>获得表2中自然科学</w:t>
      </w:r>
      <w:r w:rsidR="00EA60E6">
        <w:rPr>
          <w:rFonts w:ascii="仿宋_GB2312" w:hint="eastAsia"/>
          <w:sz w:val="21"/>
          <w:szCs w:val="21"/>
        </w:rPr>
        <w:t>类</w:t>
      </w:r>
      <w:r w:rsidRPr="00F541E0">
        <w:rPr>
          <w:rFonts w:ascii="仿宋_GB2312" w:hint="eastAsia"/>
          <w:sz w:val="21"/>
          <w:szCs w:val="21"/>
        </w:rPr>
        <w:t>成果的项目，必须是我校为完成单位之一。奖金按学校排名顺序发放，即</w:t>
      </w:r>
      <w:r w:rsidRPr="00CB56E3">
        <w:rPr>
          <w:rFonts w:ascii="仿宋_GB2312" w:hint="eastAsia"/>
          <w:spacing w:val="-4"/>
          <w:sz w:val="21"/>
          <w:szCs w:val="21"/>
        </w:rPr>
        <w:t>在表2奖金基础上乘以1/N的系数，N为学校的排名，同一项目不予重复计奖，按最高标准奖励。</w:t>
      </w:r>
    </w:p>
    <w:p w:rsidR="00F44999" w:rsidRPr="00F44999" w:rsidRDefault="00F44999" w:rsidP="00F44999">
      <w:pPr>
        <w:spacing w:beforeLines="50" w:line="600" w:lineRule="exact"/>
        <w:jc w:val="center"/>
        <w:rPr>
          <w:rFonts w:ascii="仿宋_GB2312" w:hint="eastAsia"/>
          <w:b/>
        </w:rPr>
      </w:pPr>
      <w:r w:rsidRPr="00F44999">
        <w:rPr>
          <w:rFonts w:ascii="仿宋_GB2312" w:hint="eastAsia"/>
          <w:b/>
        </w:rPr>
        <w:lastRenderedPageBreak/>
        <w:t>表3：哲学社会科学及艺术类成果奖励标准</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8"/>
        <w:gridCol w:w="4246"/>
        <w:gridCol w:w="1323"/>
        <w:gridCol w:w="1097"/>
        <w:gridCol w:w="2538"/>
      </w:tblGrid>
      <w:tr w:rsidR="00F44999" w:rsidRPr="00F44999">
        <w:trPr>
          <w:trHeight w:val="474"/>
          <w:jc w:val="center"/>
        </w:trPr>
        <w:tc>
          <w:tcPr>
            <w:tcW w:w="598"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序号</w:t>
            </w:r>
          </w:p>
        </w:tc>
        <w:tc>
          <w:tcPr>
            <w:tcW w:w="4246"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成 果 类 别</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b/>
                <w:spacing w:val="-16"/>
                <w:w w:val="98"/>
                <w:szCs w:val="32"/>
              </w:rPr>
            </w:pPr>
            <w:r w:rsidRPr="00EA69AB">
              <w:rPr>
                <w:rFonts w:ascii="仿宋_GB2312" w:hint="eastAsia"/>
                <w:b/>
                <w:spacing w:val="-16"/>
                <w:w w:val="98"/>
                <w:szCs w:val="32"/>
              </w:rPr>
              <w:t>奖 金(万元)</w:t>
            </w:r>
          </w:p>
        </w:tc>
        <w:tc>
          <w:tcPr>
            <w:tcW w:w="2538"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b/>
                <w:spacing w:val="-16"/>
                <w:w w:val="98"/>
                <w:szCs w:val="32"/>
              </w:rPr>
            </w:pPr>
            <w:r w:rsidRPr="00EA69AB">
              <w:rPr>
                <w:rFonts w:ascii="仿宋_GB2312" w:hint="eastAsia"/>
                <w:b/>
                <w:spacing w:val="-16"/>
                <w:w w:val="98"/>
                <w:szCs w:val="32"/>
              </w:rPr>
              <w:t>备注</w:t>
            </w:r>
          </w:p>
        </w:tc>
      </w:tr>
      <w:tr w:rsidR="00F44999" w:rsidRPr="00F44999">
        <w:trPr>
          <w:cantSplit/>
          <w:trHeight w:val="451"/>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1</w:t>
            </w:r>
          </w:p>
        </w:tc>
        <w:tc>
          <w:tcPr>
            <w:tcW w:w="4246"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r w:rsidRPr="00F44999">
              <w:rPr>
                <w:rFonts w:ascii="仿宋_GB2312" w:hint="eastAsia"/>
                <w:spacing w:val="-16"/>
                <w:w w:val="98"/>
                <w:szCs w:val="32"/>
              </w:rPr>
              <w:t>国家社科基金项目优秀成果奖、中国高校人文社会科学研究优秀成果奖、全国教育科学研究优秀成果奖</w:t>
            </w: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一等奖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15</w:t>
            </w:r>
          </w:p>
        </w:tc>
        <w:tc>
          <w:tcPr>
            <w:tcW w:w="253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r w:rsidRPr="00F44999">
              <w:rPr>
                <w:rFonts w:ascii="仿宋_GB2312" w:hint="eastAsia"/>
                <w:spacing w:val="-16"/>
                <w:w w:val="98"/>
                <w:szCs w:val="32"/>
              </w:rPr>
              <w:t>一、二、三等奖的奖金大于15、8、4万元的，则按对等奖励, 一次性发放</w:t>
            </w:r>
          </w:p>
        </w:tc>
      </w:tr>
      <w:tr w:rsidR="00F44999" w:rsidRPr="00F44999">
        <w:trPr>
          <w:cantSplit/>
          <w:trHeight w:val="4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二等奖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8</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left"/>
              <w:rPr>
                <w:rFonts w:ascii="仿宋_GB2312"/>
                <w:spacing w:val="-16"/>
                <w:w w:val="98"/>
                <w:szCs w:val="32"/>
              </w:rPr>
            </w:pPr>
          </w:p>
        </w:tc>
      </w:tr>
      <w:tr w:rsidR="00F44999" w:rsidRPr="00F44999">
        <w:trPr>
          <w:cantSplit/>
          <w:trHeight w:val="46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三等奖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4</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left"/>
              <w:rPr>
                <w:rFonts w:ascii="仿宋_GB2312"/>
                <w:spacing w:val="-16"/>
                <w:w w:val="98"/>
                <w:szCs w:val="32"/>
              </w:rPr>
            </w:pPr>
          </w:p>
        </w:tc>
      </w:tr>
      <w:tr w:rsidR="00F44999" w:rsidRPr="00F44999">
        <w:trPr>
          <w:cantSplit/>
          <w:trHeight w:val="385"/>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2</w:t>
            </w:r>
          </w:p>
        </w:tc>
        <w:tc>
          <w:tcPr>
            <w:tcW w:w="4246"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r w:rsidRPr="00F44999">
              <w:rPr>
                <w:rFonts w:ascii="仿宋_GB2312" w:hint="eastAsia"/>
                <w:spacing w:val="-16"/>
                <w:w w:val="98"/>
                <w:szCs w:val="32"/>
              </w:rPr>
              <w:t>省部级哲学社会科学优秀成果奖、</w:t>
            </w:r>
          </w:p>
          <w:p w:rsidR="00F44999" w:rsidRPr="00F44999" w:rsidRDefault="00F44999" w:rsidP="00EA69AB">
            <w:pPr>
              <w:spacing w:line="360" w:lineRule="exact"/>
              <w:rPr>
                <w:rFonts w:ascii="仿宋_GB2312"/>
                <w:spacing w:val="-16"/>
                <w:w w:val="98"/>
                <w:szCs w:val="32"/>
              </w:rPr>
            </w:pPr>
            <w:r w:rsidRPr="00F44999">
              <w:rPr>
                <w:rFonts w:ascii="仿宋_GB2312" w:hint="eastAsia"/>
                <w:spacing w:val="-16"/>
                <w:w w:val="98"/>
                <w:szCs w:val="32"/>
              </w:rPr>
              <w:t>省部级文化艺术奖</w:t>
            </w: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一等奖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8</w:t>
            </w:r>
          </w:p>
        </w:tc>
        <w:tc>
          <w:tcPr>
            <w:tcW w:w="253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left"/>
              <w:rPr>
                <w:rFonts w:ascii="仿宋_GB2312"/>
                <w:spacing w:val="-16"/>
                <w:w w:val="98"/>
                <w:szCs w:val="32"/>
              </w:rPr>
            </w:pPr>
            <w:r w:rsidRPr="00F44999">
              <w:rPr>
                <w:rFonts w:ascii="仿宋_GB2312" w:hint="eastAsia"/>
                <w:spacing w:val="-16"/>
                <w:w w:val="98"/>
                <w:szCs w:val="32"/>
              </w:rPr>
              <w:t>一次性发放</w:t>
            </w:r>
          </w:p>
        </w:tc>
      </w:tr>
      <w:tr w:rsidR="00F44999" w:rsidRPr="00F44999">
        <w:trPr>
          <w:cantSplit/>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center"/>
              <w:rPr>
                <w:rFonts w:ascii="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rPr>
            </w:pPr>
            <w:r w:rsidRPr="00F44999">
              <w:rPr>
                <w:rFonts w:ascii="仿宋_GB2312" w:hint="eastAsia"/>
              </w:rPr>
              <w:t>二等奖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rPr>
            </w:pPr>
            <w:r w:rsidRPr="00F44999">
              <w:rPr>
                <w:rFonts w:ascii="仿宋_GB2312" w:hint="eastAsia"/>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rPr>
            </w:pPr>
          </w:p>
        </w:tc>
      </w:tr>
      <w:tr w:rsidR="00F44999" w:rsidRPr="00F44999">
        <w:trPr>
          <w:cantSplit/>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center"/>
              <w:rPr>
                <w:rFonts w:ascii="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rPr>
            </w:pPr>
            <w:r w:rsidRPr="00F44999">
              <w:rPr>
                <w:rFonts w:ascii="仿宋_GB2312" w:hint="eastAsia"/>
              </w:rPr>
              <w:t>三等奖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rPr>
            </w:pPr>
            <w:r w:rsidRPr="00F44999">
              <w:rPr>
                <w:rFonts w:ascii="仿宋_GB2312" w:hint="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rPr>
            </w:pPr>
          </w:p>
        </w:tc>
      </w:tr>
      <w:tr w:rsidR="00F44999" w:rsidRPr="00F44999">
        <w:trPr>
          <w:cantSplit/>
          <w:trHeight w:val="385"/>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3</w:t>
            </w:r>
          </w:p>
        </w:tc>
        <w:tc>
          <w:tcPr>
            <w:tcW w:w="4246"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r w:rsidRPr="00F44999">
              <w:rPr>
                <w:rFonts w:ascii="仿宋_GB2312" w:hint="eastAsia"/>
                <w:spacing w:val="-16"/>
                <w:w w:val="98"/>
                <w:szCs w:val="32"/>
              </w:rPr>
              <w:t>中国文联举办的全国美术作品展览奖（五年一届）、中国书法兰亭奖（四年一届）</w:t>
            </w: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金奖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8</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spacing w:val="-16"/>
                <w:w w:val="98"/>
                <w:szCs w:val="32"/>
              </w:rPr>
            </w:pPr>
          </w:p>
        </w:tc>
      </w:tr>
      <w:tr w:rsidR="00F44999" w:rsidRPr="00F44999">
        <w:trPr>
          <w:cantSplit/>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center"/>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银奖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spacing w:val="-16"/>
                <w:w w:val="98"/>
                <w:szCs w:val="32"/>
              </w:rPr>
            </w:pPr>
          </w:p>
        </w:tc>
      </w:tr>
      <w:tr w:rsidR="00F44999" w:rsidRPr="00F44999">
        <w:trPr>
          <w:cantSplit/>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center"/>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铜奖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spacing w:val="-16"/>
                <w:w w:val="98"/>
                <w:szCs w:val="32"/>
              </w:rPr>
            </w:pPr>
          </w:p>
        </w:tc>
      </w:tr>
      <w:tr w:rsidR="00F44999" w:rsidRPr="00F44999">
        <w:trPr>
          <w:cantSplit/>
          <w:trHeight w:val="518"/>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4</w:t>
            </w:r>
          </w:p>
        </w:tc>
        <w:tc>
          <w:tcPr>
            <w:tcW w:w="4246"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r w:rsidRPr="00F44999">
              <w:rPr>
                <w:rFonts w:ascii="仿宋_GB2312" w:hint="eastAsia"/>
                <w:spacing w:val="-16"/>
                <w:w w:val="98"/>
                <w:szCs w:val="32"/>
              </w:rPr>
              <w:t>中国文联下属协会主办的全国单项艺术展、文化部、教育部等部委主办的全国综合性艺术展、世界包装组织（WPO）主办的设计展</w:t>
            </w: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金奖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3</w:t>
            </w:r>
          </w:p>
        </w:tc>
        <w:tc>
          <w:tcPr>
            <w:tcW w:w="253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left"/>
              <w:rPr>
                <w:rFonts w:ascii="仿宋_GB2312"/>
                <w:spacing w:val="-16"/>
                <w:w w:val="98"/>
                <w:szCs w:val="32"/>
              </w:rPr>
            </w:pPr>
            <w:r w:rsidRPr="00F44999">
              <w:rPr>
                <w:rFonts w:ascii="仿宋_GB2312" w:hint="eastAsia"/>
                <w:spacing w:val="-16"/>
                <w:w w:val="98"/>
                <w:szCs w:val="32"/>
              </w:rPr>
              <w:t>一次性发放</w:t>
            </w:r>
          </w:p>
        </w:tc>
      </w:tr>
      <w:tr w:rsidR="00F44999" w:rsidRPr="00F44999">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银奖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spacing w:val="-16"/>
                <w:w w:val="98"/>
                <w:szCs w:val="32"/>
              </w:rPr>
            </w:pPr>
          </w:p>
        </w:tc>
      </w:tr>
      <w:tr w:rsidR="00F44999" w:rsidRPr="00F44999">
        <w:trPr>
          <w:cantSplit/>
          <w:trHeight w:val="4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铜奖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spacing w:val="-16"/>
                <w:w w:val="98"/>
                <w:szCs w:val="32"/>
              </w:rPr>
            </w:pPr>
          </w:p>
        </w:tc>
      </w:tr>
      <w:tr w:rsidR="00F44999" w:rsidRPr="00F44999">
        <w:trPr>
          <w:cantSplit/>
          <w:trHeight w:val="385"/>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5</w:t>
            </w:r>
          </w:p>
        </w:tc>
        <w:tc>
          <w:tcPr>
            <w:tcW w:w="4246"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rPr>
                <w:rFonts w:ascii="仿宋_GB2312"/>
                <w:spacing w:val="-16"/>
                <w:w w:val="98"/>
                <w:szCs w:val="32"/>
              </w:rPr>
            </w:pPr>
            <w:r w:rsidRPr="00F44999">
              <w:rPr>
                <w:rFonts w:ascii="仿宋_GB2312" w:hint="eastAsia"/>
                <w:spacing w:val="-16"/>
                <w:w w:val="98"/>
                <w:szCs w:val="32"/>
              </w:rPr>
              <w:t>中国文联各协会下属各艺术委员会主办的全国单项艺术展或国家级协会设立的奖项、全国性设计艺术展（如“中国之星”）</w:t>
            </w: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金奖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1</w:t>
            </w:r>
          </w:p>
        </w:tc>
        <w:tc>
          <w:tcPr>
            <w:tcW w:w="2538" w:type="dxa"/>
            <w:vMerge w:val="restart"/>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left"/>
              <w:rPr>
                <w:rFonts w:ascii="仿宋_GB2312"/>
                <w:spacing w:val="-16"/>
                <w:w w:val="98"/>
                <w:szCs w:val="32"/>
              </w:rPr>
            </w:pPr>
            <w:r w:rsidRPr="00F44999">
              <w:rPr>
                <w:rFonts w:ascii="仿宋_GB2312" w:hint="eastAsia"/>
                <w:spacing w:val="-16"/>
                <w:w w:val="98"/>
                <w:szCs w:val="32"/>
              </w:rPr>
              <w:t>一次性发放</w:t>
            </w:r>
          </w:p>
        </w:tc>
      </w:tr>
      <w:tr w:rsidR="00F44999" w:rsidRPr="00F44999">
        <w:trPr>
          <w:cantSplit/>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center"/>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银奖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0.5</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spacing w:val="-16"/>
                <w:w w:val="98"/>
                <w:szCs w:val="32"/>
              </w:rPr>
            </w:pPr>
          </w:p>
        </w:tc>
      </w:tr>
      <w:tr w:rsidR="00F44999" w:rsidRPr="00F44999">
        <w:trPr>
          <w:cantSplit/>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center"/>
              <w:rPr>
                <w:rFonts w:ascii="仿宋_GB2312"/>
                <w:spacing w:val="-16"/>
                <w:w w:val="98"/>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rPr>
                <w:rFonts w:ascii="仿宋_GB2312"/>
                <w:spacing w:val="-16"/>
                <w:w w:val="98"/>
                <w:szCs w:val="32"/>
              </w:rPr>
            </w:pPr>
          </w:p>
        </w:tc>
        <w:tc>
          <w:tcPr>
            <w:tcW w:w="1323"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铜奖</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0.2</w:t>
            </w:r>
          </w:p>
        </w:tc>
        <w:tc>
          <w:tcPr>
            <w:tcW w:w="0" w:type="auto"/>
            <w:vMerge/>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ind w:firstLine="644"/>
              <w:jc w:val="left"/>
              <w:rPr>
                <w:rFonts w:ascii="仿宋_GB2312"/>
                <w:spacing w:val="-16"/>
                <w:w w:val="98"/>
                <w:szCs w:val="32"/>
              </w:rPr>
            </w:pPr>
          </w:p>
        </w:tc>
      </w:tr>
      <w:tr w:rsidR="00F44999" w:rsidRPr="00F44999">
        <w:trPr>
          <w:cantSplit/>
          <w:trHeight w:val="679"/>
          <w:jc w:val="center"/>
        </w:trPr>
        <w:tc>
          <w:tcPr>
            <w:tcW w:w="598"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6</w:t>
            </w:r>
          </w:p>
        </w:tc>
        <w:tc>
          <w:tcPr>
            <w:tcW w:w="5569" w:type="dxa"/>
            <w:gridSpan w:val="2"/>
            <w:tcBorders>
              <w:top w:val="single" w:sz="4" w:space="0" w:color="auto"/>
              <w:left w:val="single" w:sz="4" w:space="0" w:color="auto"/>
              <w:bottom w:val="single" w:sz="4" w:space="0" w:color="auto"/>
              <w:right w:val="single" w:sz="4" w:space="0" w:color="auto"/>
            </w:tcBorders>
            <w:vAlign w:val="center"/>
          </w:tcPr>
          <w:p w:rsidR="00F44999" w:rsidRPr="00F44999" w:rsidRDefault="00F44999" w:rsidP="005F5D13">
            <w:pPr>
              <w:spacing w:line="360" w:lineRule="exact"/>
              <w:rPr>
                <w:rFonts w:ascii="仿宋_GB2312"/>
                <w:spacing w:val="-16"/>
                <w:w w:val="98"/>
                <w:szCs w:val="32"/>
              </w:rPr>
            </w:pPr>
            <w:r w:rsidRPr="00F44999">
              <w:rPr>
                <w:rFonts w:ascii="仿宋_GB2312" w:hint="eastAsia"/>
                <w:spacing w:val="-16"/>
                <w:w w:val="98"/>
                <w:szCs w:val="32"/>
              </w:rPr>
              <w:t>艺术作品被中国美术馆、中国国家博物馆、人民大会堂、毛主席纪念堂等著名场馆收藏（非商业行为）</w:t>
            </w:r>
          </w:p>
        </w:tc>
        <w:tc>
          <w:tcPr>
            <w:tcW w:w="1097"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center"/>
              <w:rPr>
                <w:rFonts w:ascii="仿宋_GB2312"/>
                <w:spacing w:val="-16"/>
                <w:w w:val="98"/>
                <w:szCs w:val="32"/>
              </w:rPr>
            </w:pPr>
            <w:r w:rsidRPr="00F44999">
              <w:rPr>
                <w:rFonts w:ascii="仿宋_GB2312" w:hint="eastAsia"/>
                <w:spacing w:val="-16"/>
                <w:w w:val="98"/>
                <w:szCs w:val="32"/>
              </w:rPr>
              <w:t>0.8</w:t>
            </w:r>
          </w:p>
        </w:tc>
        <w:tc>
          <w:tcPr>
            <w:tcW w:w="2538" w:type="dxa"/>
            <w:tcBorders>
              <w:top w:val="single" w:sz="4" w:space="0" w:color="auto"/>
              <w:left w:val="single" w:sz="4" w:space="0" w:color="auto"/>
              <w:bottom w:val="single" w:sz="4" w:space="0" w:color="auto"/>
              <w:right w:val="single" w:sz="4" w:space="0" w:color="auto"/>
            </w:tcBorders>
            <w:vAlign w:val="center"/>
          </w:tcPr>
          <w:p w:rsidR="00F44999" w:rsidRPr="00F44999" w:rsidRDefault="00F44999" w:rsidP="00EA69AB">
            <w:pPr>
              <w:spacing w:line="360" w:lineRule="exact"/>
              <w:jc w:val="left"/>
              <w:rPr>
                <w:rFonts w:ascii="仿宋_GB2312"/>
                <w:spacing w:val="-16"/>
                <w:w w:val="98"/>
                <w:szCs w:val="32"/>
              </w:rPr>
            </w:pPr>
            <w:r w:rsidRPr="00F44999">
              <w:rPr>
                <w:rFonts w:ascii="仿宋_GB2312" w:hint="eastAsia"/>
                <w:spacing w:val="-16"/>
                <w:w w:val="98"/>
                <w:szCs w:val="32"/>
              </w:rPr>
              <w:t>一次性发放</w:t>
            </w:r>
          </w:p>
        </w:tc>
      </w:tr>
    </w:tbl>
    <w:p w:rsidR="00F44999" w:rsidRPr="00D34128" w:rsidRDefault="00F44999" w:rsidP="00D34128">
      <w:pPr>
        <w:spacing w:line="320" w:lineRule="exact"/>
        <w:ind w:left="412" w:hangingChars="200" w:hanging="412"/>
        <w:rPr>
          <w:rFonts w:ascii="仿宋_GB2312" w:hint="eastAsia"/>
          <w:sz w:val="21"/>
          <w:szCs w:val="21"/>
        </w:rPr>
      </w:pPr>
      <w:r w:rsidRPr="00D34128">
        <w:rPr>
          <w:rFonts w:ascii="黑体" w:eastAsia="黑体" w:hint="eastAsia"/>
          <w:sz w:val="21"/>
          <w:szCs w:val="21"/>
        </w:rPr>
        <w:t>注：</w:t>
      </w:r>
      <w:r w:rsidRPr="00D34128">
        <w:rPr>
          <w:rFonts w:ascii="仿宋_GB2312" w:hint="eastAsia"/>
          <w:sz w:val="21"/>
          <w:szCs w:val="21"/>
        </w:rPr>
        <w:t>获得表3中哲学社会科学及艺术类成果的项目，奖金按获奖人员排名顺序发放，即在表3奖金基础上乘以1/N的系数，N为我校获奖人员最高排名，同一项目不予重复计奖，按最高标准奖励。</w:t>
      </w:r>
    </w:p>
    <w:p w:rsidR="005F5D13" w:rsidRPr="005F5D13" w:rsidRDefault="005F5D13" w:rsidP="005F5D13">
      <w:pPr>
        <w:spacing w:line="320" w:lineRule="exact"/>
        <w:ind w:firstLine="646"/>
        <w:rPr>
          <w:rFonts w:ascii="仿宋_GB2312" w:hint="eastAsia"/>
          <w:sz w:val="24"/>
          <w:szCs w:val="24"/>
        </w:rPr>
      </w:pPr>
    </w:p>
    <w:p w:rsidR="00F44999" w:rsidRPr="00EA69AB" w:rsidRDefault="00F44999" w:rsidP="00EA69AB">
      <w:pPr>
        <w:spacing w:line="600" w:lineRule="exact"/>
        <w:jc w:val="center"/>
        <w:rPr>
          <w:rFonts w:ascii="黑体" w:eastAsia="黑体" w:hint="eastAsia"/>
        </w:rPr>
      </w:pPr>
      <w:r w:rsidRPr="00EA69AB">
        <w:rPr>
          <w:rFonts w:ascii="黑体" w:eastAsia="黑体" w:hint="eastAsia"/>
        </w:rPr>
        <w:t>第四章  学术论文奖励</w:t>
      </w:r>
    </w:p>
    <w:p w:rsidR="00F44999" w:rsidRPr="00F44999" w:rsidRDefault="00F44999" w:rsidP="00F44999">
      <w:pPr>
        <w:spacing w:line="600" w:lineRule="exact"/>
        <w:ind w:firstLine="644"/>
        <w:rPr>
          <w:rFonts w:ascii="仿宋_GB2312" w:hint="eastAsia"/>
        </w:rPr>
      </w:pPr>
      <w:r w:rsidRPr="0016465F">
        <w:rPr>
          <w:rFonts w:ascii="黑体" w:eastAsia="黑体" w:hint="eastAsia"/>
        </w:rPr>
        <w:t>第五条</w:t>
      </w:r>
      <w:r w:rsidRPr="00F44999">
        <w:rPr>
          <w:rFonts w:ascii="仿宋_GB2312" w:hint="eastAsia"/>
        </w:rPr>
        <w:t xml:space="preserve">  凡以我校为第一署名单位、且第一作者为我校在职职工(包括学校在聘教授)，其论文在国内外公开出版发行的有关学术刊物上发表、收录的，学校给予论文第一作者奖励，奖励标</w:t>
      </w:r>
      <w:r w:rsidRPr="00F44999">
        <w:rPr>
          <w:rFonts w:ascii="仿宋_GB2312" w:hint="eastAsia"/>
        </w:rPr>
        <w:lastRenderedPageBreak/>
        <w:t>准见表4、表5。同一篇论文符合几种奖励条件时，奖励就高不就低，发表奖和收录奖不重复计奖，奖金一次性发放。</w:t>
      </w:r>
    </w:p>
    <w:p w:rsidR="00F44999" w:rsidRPr="00F44999" w:rsidRDefault="00F44999" w:rsidP="00F44999">
      <w:pPr>
        <w:spacing w:line="600" w:lineRule="exact"/>
        <w:ind w:firstLine="644"/>
        <w:rPr>
          <w:rFonts w:ascii="仿宋_GB2312" w:hint="eastAsia"/>
        </w:rPr>
      </w:pPr>
      <w:r w:rsidRPr="00F44999">
        <w:rPr>
          <w:rFonts w:ascii="仿宋_GB2312" w:hint="eastAsia"/>
        </w:rPr>
        <w:t>检索收录的论文必须是核心版收录。校内学生（包括本科生、硕士研究生、博士研究生、博士后）在读期间与导师合作撰写的论文，不论导师排名先后，均计为导师的成果。我校人员在外校攻读博士、硕士学位期间以攻读学位的单位为第一署名单位、我校为第二署名单位且以第一作者发表和收录的学术论文，按相应奖励标准的一半发放。</w:t>
      </w:r>
    </w:p>
    <w:p w:rsidR="00F44999" w:rsidRPr="00EA69AB" w:rsidRDefault="00F44999" w:rsidP="00EA69AB">
      <w:pPr>
        <w:spacing w:line="600" w:lineRule="exact"/>
        <w:jc w:val="center"/>
        <w:rPr>
          <w:rFonts w:ascii="仿宋_GB2312" w:hint="eastAsia"/>
          <w:b/>
        </w:rPr>
      </w:pPr>
      <w:r w:rsidRPr="00EA69AB">
        <w:rPr>
          <w:rFonts w:ascii="仿宋_GB2312" w:hint="eastAsia"/>
          <w:b/>
        </w:rPr>
        <w:t>表4</w:t>
      </w:r>
      <w:r w:rsidR="00EA69AB">
        <w:rPr>
          <w:rFonts w:ascii="仿宋_GB2312" w:hint="eastAsia"/>
          <w:b/>
        </w:rPr>
        <w:t>：</w:t>
      </w:r>
      <w:r w:rsidRPr="00EA69AB">
        <w:rPr>
          <w:rFonts w:ascii="仿宋_GB2312" w:hint="eastAsia"/>
          <w:b/>
        </w:rPr>
        <w:t>发表学术论文奖励标准</w:t>
      </w:r>
    </w:p>
    <w:tbl>
      <w:tblPr>
        <w:tblW w:w="9645" w:type="dxa"/>
        <w:jc w:val="center"/>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293"/>
        <w:gridCol w:w="466"/>
        <w:gridCol w:w="6395"/>
        <w:gridCol w:w="466"/>
        <w:gridCol w:w="1092"/>
        <w:gridCol w:w="468"/>
      </w:tblGrid>
      <w:tr w:rsidR="00F44999" w:rsidRPr="00EA69AB">
        <w:trPr>
          <w:gridBefore w:val="1"/>
          <w:wBefore w:w="465" w:type="dxa"/>
          <w:trHeight w:val="718"/>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序号</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发表学术论文的期刊名或类型</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奖金</w:t>
            </w:r>
          </w:p>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(万元/篇)</w:t>
            </w:r>
          </w:p>
        </w:tc>
      </w:tr>
      <w:tr w:rsidR="00F44999" w:rsidRPr="00EA69AB">
        <w:trPr>
          <w:gridBefore w:val="1"/>
          <w:wBefore w:w="465" w:type="dxa"/>
          <w:trHeight w:val="741"/>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1</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《SCIENCE》、《NATURE》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20</w:t>
            </w:r>
          </w:p>
        </w:tc>
      </w:tr>
      <w:tr w:rsidR="00F44999" w:rsidRPr="00EA69AB">
        <w:trPr>
          <w:gridBefore w:val="1"/>
          <w:wBefore w:w="465" w:type="dxa"/>
          <w:trHeight w:val="587"/>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2</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 xml:space="preserve">《中国社会科学》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2</w:t>
            </w:r>
          </w:p>
        </w:tc>
      </w:tr>
      <w:tr w:rsidR="00F44999" w:rsidRPr="00EA69AB">
        <w:trPr>
          <w:gridBefore w:val="1"/>
          <w:wBefore w:w="465" w:type="dxa"/>
          <w:trHeight w:val="682"/>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3</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中文权威期刊（以学校发布的期刊目录为准）上发表的论文</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0.25</w:t>
            </w:r>
          </w:p>
        </w:tc>
      </w:tr>
      <w:tr w:rsidR="00F44999" w:rsidRPr="00EA69AB">
        <w:trPr>
          <w:gridBefore w:val="1"/>
          <w:wBefore w:w="465" w:type="dxa"/>
          <w:trHeight w:val="640"/>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4</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在《人民日报》、《光明日报》理论版和《求是》上发表的论文</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0.25</w:t>
            </w:r>
          </w:p>
        </w:tc>
      </w:tr>
      <w:tr w:rsidR="00F44999" w:rsidRPr="00EA69AB">
        <w:trPr>
          <w:gridBefore w:val="1"/>
          <w:wBefore w:w="465" w:type="dxa"/>
          <w:cantSplit/>
          <w:trHeight w:val="667"/>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5</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CSCD、CSSCI核心库期刊上发表的论文(参见中国科学院国家科学图书馆、中国社会科学评价研究中心公布的来源期刊目录，以统计时最新目录为准)，不包括增刊和电子版</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0.15</w:t>
            </w:r>
          </w:p>
        </w:tc>
      </w:tr>
      <w:tr w:rsidR="00F44999" w:rsidRPr="00EA69AB">
        <w:trPr>
          <w:gridAfter w:val="1"/>
          <w:wAfter w:w="468" w:type="dxa"/>
          <w:cantSplit/>
          <w:trHeight w:val="667"/>
          <w:jc w:val="center"/>
        </w:trPr>
        <w:tc>
          <w:tcPr>
            <w:tcW w:w="758"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6</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《美术研究》、《艺术与设计》、《装饰》、《书法》、《美术》</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EA69AB" w:rsidP="00EA69AB">
            <w:pPr>
              <w:spacing w:line="360" w:lineRule="exact"/>
              <w:jc w:val="center"/>
              <w:rPr>
                <w:rFonts w:ascii="仿宋_GB2312" w:hint="eastAsia"/>
                <w:spacing w:val="-16"/>
                <w:w w:val="98"/>
                <w:szCs w:val="32"/>
              </w:rPr>
            </w:pPr>
            <w:r>
              <w:rPr>
                <w:rFonts w:ascii="仿宋_GB2312" w:hint="eastAsia"/>
                <w:spacing w:val="-16"/>
                <w:w w:val="98"/>
                <w:szCs w:val="32"/>
              </w:rPr>
              <w:t>0.15</w:t>
            </w:r>
          </w:p>
        </w:tc>
      </w:tr>
      <w:tr w:rsidR="00F44999" w:rsidRPr="00EA69AB">
        <w:trPr>
          <w:gridBefore w:val="1"/>
          <w:wBefore w:w="465" w:type="dxa"/>
          <w:cantSplit/>
          <w:trHeight w:val="667"/>
          <w:jc w:val="center"/>
        </w:trPr>
        <w:tc>
          <w:tcPr>
            <w:tcW w:w="759"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7</w:t>
            </w:r>
          </w:p>
        </w:tc>
        <w:tc>
          <w:tcPr>
            <w:tcW w:w="6861"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 xml:space="preserve">国际性专业学会（协会）定期召开的学术年会上交流的学术论文(公开出版)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0.1</w:t>
            </w:r>
          </w:p>
        </w:tc>
      </w:tr>
    </w:tbl>
    <w:p w:rsidR="00D34128" w:rsidRDefault="00F44999" w:rsidP="00D34128">
      <w:pPr>
        <w:spacing w:line="360" w:lineRule="exact"/>
        <w:rPr>
          <w:rFonts w:ascii="仿宋_GB2312" w:hint="eastAsia"/>
          <w:sz w:val="21"/>
          <w:szCs w:val="21"/>
        </w:rPr>
      </w:pPr>
      <w:r w:rsidRPr="00D34128">
        <w:rPr>
          <w:rFonts w:ascii="黑体" w:eastAsia="黑体" w:hint="eastAsia"/>
          <w:sz w:val="21"/>
          <w:szCs w:val="21"/>
        </w:rPr>
        <w:t>注：</w:t>
      </w:r>
      <w:r w:rsidRPr="00D34128">
        <w:rPr>
          <w:rFonts w:ascii="仿宋_GB2312" w:hint="eastAsia"/>
          <w:sz w:val="21"/>
          <w:szCs w:val="21"/>
        </w:rPr>
        <w:t>1. 其他公开发表的论文给予登记费50元/篇；</w:t>
      </w:r>
    </w:p>
    <w:p w:rsidR="00F44999" w:rsidRPr="00D34128" w:rsidRDefault="00F44999" w:rsidP="00D34128">
      <w:pPr>
        <w:spacing w:line="360" w:lineRule="exact"/>
        <w:ind w:firstLineChars="200" w:firstLine="412"/>
        <w:rPr>
          <w:rFonts w:ascii="仿宋_GB2312" w:hint="eastAsia"/>
          <w:sz w:val="21"/>
          <w:szCs w:val="21"/>
        </w:rPr>
      </w:pPr>
      <w:r w:rsidRPr="00D34128">
        <w:rPr>
          <w:rFonts w:ascii="仿宋_GB2312" w:hint="eastAsia"/>
          <w:sz w:val="21"/>
          <w:szCs w:val="21"/>
        </w:rPr>
        <w:t>2. 同一篇论文符合几种奖励条件时，奖励就高不就低。</w:t>
      </w:r>
    </w:p>
    <w:p w:rsidR="005F5D13" w:rsidRPr="005F5D13" w:rsidRDefault="005F5D13" w:rsidP="005F5D13">
      <w:pPr>
        <w:spacing w:line="360" w:lineRule="exact"/>
        <w:ind w:firstLineChars="200" w:firstLine="472"/>
        <w:rPr>
          <w:rFonts w:ascii="仿宋_GB2312" w:hint="eastAsia"/>
          <w:sz w:val="24"/>
          <w:szCs w:val="24"/>
        </w:rPr>
      </w:pPr>
    </w:p>
    <w:p w:rsidR="00F44999" w:rsidRPr="00EA69AB" w:rsidRDefault="00F44999" w:rsidP="00EA69AB">
      <w:pPr>
        <w:spacing w:line="600" w:lineRule="exact"/>
        <w:jc w:val="center"/>
        <w:rPr>
          <w:rFonts w:ascii="仿宋_GB2312" w:hint="eastAsia"/>
          <w:b/>
        </w:rPr>
      </w:pPr>
      <w:r w:rsidRPr="00EA69AB">
        <w:rPr>
          <w:rFonts w:ascii="仿宋_GB2312" w:hint="eastAsia"/>
          <w:b/>
        </w:rPr>
        <w:lastRenderedPageBreak/>
        <w:t>表5</w:t>
      </w:r>
      <w:r w:rsidR="00EA69AB" w:rsidRPr="00EA69AB">
        <w:rPr>
          <w:rFonts w:ascii="仿宋_GB2312" w:hint="eastAsia"/>
          <w:b/>
        </w:rPr>
        <w:t>：</w:t>
      </w:r>
      <w:r w:rsidRPr="00EA69AB">
        <w:rPr>
          <w:rFonts w:ascii="仿宋_GB2312" w:hint="eastAsia"/>
          <w:b/>
        </w:rPr>
        <w:t>收录（转载）学术论文奖励标准</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6631"/>
        <w:gridCol w:w="1471"/>
      </w:tblGrid>
      <w:tr w:rsidR="00F44999" w:rsidRPr="00EA69AB">
        <w:trPr>
          <w:jc w:val="center"/>
        </w:trPr>
        <w:tc>
          <w:tcPr>
            <w:tcW w:w="889"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序号</w:t>
            </w: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论 文 类 别</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奖金</w:t>
            </w:r>
          </w:p>
          <w:p w:rsidR="00F44999" w:rsidRPr="00EA69AB" w:rsidRDefault="00F44999" w:rsidP="00EA69AB">
            <w:pPr>
              <w:spacing w:line="360" w:lineRule="exact"/>
              <w:jc w:val="center"/>
              <w:rPr>
                <w:rFonts w:ascii="仿宋_GB2312"/>
                <w:b/>
                <w:spacing w:val="-16"/>
                <w:w w:val="98"/>
                <w:szCs w:val="32"/>
              </w:rPr>
            </w:pPr>
            <w:r w:rsidRPr="00EA69AB">
              <w:rPr>
                <w:rFonts w:ascii="仿宋_GB2312" w:hint="eastAsia"/>
                <w:b/>
                <w:spacing w:val="-16"/>
                <w:w w:val="98"/>
                <w:szCs w:val="32"/>
              </w:rPr>
              <w:t>(万元/篇)</w:t>
            </w:r>
          </w:p>
        </w:tc>
      </w:tr>
      <w:tr w:rsidR="00F44999" w:rsidRPr="00EA69AB">
        <w:trPr>
          <w:cantSplit/>
          <w:trHeight w:val="819"/>
          <w:jc w:val="center"/>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1</w:t>
            </w: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《SCI》收录《JCR期刊分区表》1区的论文</w:t>
            </w:r>
          </w:p>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（《JCR期刊分区表》以中科院文献情报中心当年公布为准，以下同）</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3</w:t>
            </w:r>
          </w:p>
        </w:tc>
      </w:tr>
      <w:tr w:rsidR="00F44999" w:rsidRPr="00EA69AB">
        <w:trPr>
          <w:cantSplit/>
          <w:trHeight w:val="501"/>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《SCI》收录《JCR期刊分区表》2区的论文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1.8</w:t>
            </w:r>
          </w:p>
        </w:tc>
      </w:tr>
      <w:tr w:rsidR="00F44999" w:rsidRPr="00EA69AB">
        <w:trPr>
          <w:cantSplit/>
          <w:trHeight w:val="451"/>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《SCI》收录《JCR期刊分区表》3区的论文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1.2</w:t>
            </w:r>
          </w:p>
        </w:tc>
      </w:tr>
      <w:tr w:rsidR="00F44999" w:rsidRPr="00EA69AB">
        <w:trPr>
          <w:cantSplit/>
          <w:trHeight w:val="415"/>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《SCI》收录《JCR期刊分区表》4区的论文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0.9</w:t>
            </w:r>
          </w:p>
        </w:tc>
      </w:tr>
      <w:tr w:rsidR="00F44999" w:rsidRPr="00EA69AB">
        <w:trPr>
          <w:cantSplit/>
          <w:trHeight w:val="583"/>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《SSCI》、《A&amp;HCI》收录的期刊论文、《新华文摘》全文转载的论文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1.2</w:t>
            </w:r>
          </w:p>
        </w:tc>
      </w:tr>
      <w:tr w:rsidR="00F44999" w:rsidRPr="00EA69AB">
        <w:trPr>
          <w:cantSplit/>
          <w:trHeight w:val="451"/>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《SSCI》、《A&amp;HCI》收录的会议论文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0.2</w:t>
            </w:r>
          </w:p>
        </w:tc>
      </w:tr>
      <w:tr w:rsidR="00F44999" w:rsidRPr="00EA69AB">
        <w:trPr>
          <w:cantSplit/>
          <w:trHeight w:val="463"/>
          <w:jc w:val="center"/>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2</w:t>
            </w: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《EI》收录的国外外文期刊论文</w:t>
            </w:r>
          </w:p>
        </w:tc>
        <w:tc>
          <w:tcPr>
            <w:tcW w:w="1471" w:type="dxa"/>
            <w:vMerge w:val="restart"/>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0.6</w:t>
            </w:r>
          </w:p>
        </w:tc>
      </w:tr>
      <w:tr w:rsidR="00F44999" w:rsidRPr="00EA69AB">
        <w:trPr>
          <w:cantSplit/>
          <w:trHeight w:val="463"/>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《EI》收录的中文权威期刊论文（以学校发布的期刊目录为准）</w:t>
            </w:r>
          </w:p>
        </w:tc>
        <w:tc>
          <w:tcPr>
            <w:tcW w:w="1471"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r>
      <w:tr w:rsidR="00F44999" w:rsidRPr="00EA69AB">
        <w:trPr>
          <w:cantSplit/>
          <w:trHeight w:val="463"/>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《EI》收录的国内期刊论文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0.4</w:t>
            </w:r>
          </w:p>
        </w:tc>
      </w:tr>
      <w:tr w:rsidR="00F44999" w:rsidRPr="00EA69AB">
        <w:trPr>
          <w:cantSplit/>
          <w:trHeight w:val="463"/>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ind w:firstLine="644"/>
              <w:jc w:val="center"/>
              <w:rPr>
                <w:rFonts w:ascii="仿宋_GB2312"/>
                <w:spacing w:val="-16"/>
                <w:w w:val="98"/>
                <w:szCs w:val="32"/>
              </w:rPr>
            </w:pP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《EI》收录的会议论文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0.2</w:t>
            </w:r>
          </w:p>
        </w:tc>
      </w:tr>
      <w:tr w:rsidR="00F44999" w:rsidRPr="00EA69AB">
        <w:trPr>
          <w:trHeight w:val="692"/>
          <w:jc w:val="center"/>
        </w:trPr>
        <w:tc>
          <w:tcPr>
            <w:tcW w:w="889"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3</w:t>
            </w:r>
          </w:p>
        </w:tc>
        <w:tc>
          <w:tcPr>
            <w:tcW w:w="663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rPr>
                <w:rFonts w:ascii="仿宋_GB2312"/>
                <w:spacing w:val="-16"/>
                <w:w w:val="98"/>
                <w:szCs w:val="32"/>
              </w:rPr>
            </w:pPr>
            <w:r w:rsidRPr="00EA69AB">
              <w:rPr>
                <w:rFonts w:ascii="仿宋_GB2312" w:hint="eastAsia"/>
                <w:spacing w:val="-16"/>
                <w:w w:val="98"/>
                <w:szCs w:val="32"/>
              </w:rPr>
              <w:t>“人大复印资料”全文转载的论文、《新华文摘》观点摘录的论文</w:t>
            </w:r>
          </w:p>
        </w:tc>
        <w:tc>
          <w:tcPr>
            <w:tcW w:w="1471" w:type="dxa"/>
            <w:tcBorders>
              <w:top w:val="single" w:sz="4" w:space="0" w:color="auto"/>
              <w:left w:val="single" w:sz="4" w:space="0" w:color="auto"/>
              <w:bottom w:val="single" w:sz="4" w:space="0" w:color="auto"/>
              <w:right w:val="single" w:sz="4" w:space="0" w:color="auto"/>
            </w:tcBorders>
            <w:vAlign w:val="center"/>
          </w:tcPr>
          <w:p w:rsidR="00F44999" w:rsidRPr="00EA69AB" w:rsidRDefault="00F44999" w:rsidP="00EA69AB">
            <w:pPr>
              <w:spacing w:line="360" w:lineRule="exact"/>
              <w:jc w:val="center"/>
              <w:rPr>
                <w:rFonts w:ascii="仿宋_GB2312"/>
                <w:spacing w:val="-16"/>
                <w:w w:val="98"/>
                <w:szCs w:val="32"/>
              </w:rPr>
            </w:pPr>
            <w:r w:rsidRPr="00EA69AB">
              <w:rPr>
                <w:rFonts w:ascii="仿宋_GB2312" w:hint="eastAsia"/>
                <w:spacing w:val="-16"/>
                <w:w w:val="98"/>
                <w:szCs w:val="32"/>
              </w:rPr>
              <w:t>0.2</w:t>
            </w:r>
          </w:p>
        </w:tc>
      </w:tr>
    </w:tbl>
    <w:p w:rsidR="00EA69AB" w:rsidRPr="00D34128" w:rsidRDefault="00F44999" w:rsidP="00D34128">
      <w:pPr>
        <w:spacing w:line="360" w:lineRule="exact"/>
        <w:ind w:leftChars="52" w:left="885" w:hangingChars="350" w:hanging="721"/>
        <w:rPr>
          <w:rFonts w:ascii="仿宋_GB2312" w:hint="eastAsia"/>
          <w:sz w:val="21"/>
          <w:szCs w:val="21"/>
        </w:rPr>
      </w:pPr>
      <w:r w:rsidRPr="00D34128">
        <w:rPr>
          <w:rFonts w:ascii="黑体" w:eastAsia="黑体" w:hint="eastAsia"/>
          <w:sz w:val="21"/>
          <w:szCs w:val="21"/>
        </w:rPr>
        <w:t>注：</w:t>
      </w:r>
      <w:r w:rsidRPr="00D34128">
        <w:rPr>
          <w:rFonts w:ascii="仿宋_GB2312" w:hint="eastAsia"/>
          <w:sz w:val="21"/>
          <w:szCs w:val="21"/>
        </w:rPr>
        <w:t>1.</w:t>
      </w:r>
      <w:r w:rsidR="00D34128">
        <w:rPr>
          <w:rFonts w:ascii="仿宋_GB2312" w:hint="eastAsia"/>
          <w:sz w:val="21"/>
          <w:szCs w:val="21"/>
        </w:rPr>
        <w:t xml:space="preserve"> </w:t>
      </w:r>
      <w:r w:rsidRPr="00D34128">
        <w:rPr>
          <w:rFonts w:ascii="仿宋_GB2312" w:hint="eastAsia"/>
          <w:sz w:val="21"/>
          <w:szCs w:val="21"/>
        </w:rPr>
        <w:t>学校对发表在如《Acta crystallographica. Section E，Structure Reports Online》等产生不良社会影响期刊上的论文不给予任何奖励；</w:t>
      </w:r>
    </w:p>
    <w:p w:rsidR="00F44999" w:rsidRPr="00D34128" w:rsidRDefault="00F44999" w:rsidP="00D34128">
      <w:pPr>
        <w:spacing w:line="360" w:lineRule="exact"/>
        <w:ind w:firstLineChars="292" w:firstLine="601"/>
        <w:rPr>
          <w:rFonts w:ascii="仿宋_GB2312" w:hint="eastAsia"/>
          <w:sz w:val="21"/>
          <w:szCs w:val="21"/>
        </w:rPr>
      </w:pPr>
      <w:r w:rsidRPr="00D34128">
        <w:rPr>
          <w:rFonts w:ascii="仿宋_GB2312" w:hint="eastAsia"/>
          <w:sz w:val="21"/>
          <w:szCs w:val="21"/>
        </w:rPr>
        <w:t>2. 同一篇论文符合几种奖励条件时，奖励就高不就低。</w:t>
      </w:r>
    </w:p>
    <w:p w:rsidR="00F44999" w:rsidRPr="00F44999" w:rsidRDefault="00F44999" w:rsidP="00F44999">
      <w:pPr>
        <w:spacing w:line="600" w:lineRule="exact"/>
        <w:ind w:firstLine="644"/>
        <w:rPr>
          <w:rFonts w:ascii="仿宋_GB2312" w:hint="eastAsia"/>
        </w:rPr>
      </w:pPr>
    </w:p>
    <w:p w:rsidR="00F44999" w:rsidRPr="0016465F" w:rsidRDefault="00F44999" w:rsidP="0016465F">
      <w:pPr>
        <w:spacing w:line="600" w:lineRule="exact"/>
        <w:jc w:val="center"/>
        <w:rPr>
          <w:rFonts w:ascii="黑体" w:eastAsia="黑体" w:hint="eastAsia"/>
        </w:rPr>
      </w:pPr>
      <w:r w:rsidRPr="0016465F">
        <w:rPr>
          <w:rFonts w:ascii="黑体" w:eastAsia="黑体" w:hint="eastAsia"/>
        </w:rPr>
        <w:t>第五章  学术著作奖励</w:t>
      </w:r>
    </w:p>
    <w:p w:rsidR="00F44999" w:rsidRPr="00F44999" w:rsidRDefault="00F44999" w:rsidP="00F44999">
      <w:pPr>
        <w:spacing w:line="600" w:lineRule="exact"/>
        <w:ind w:firstLine="644"/>
        <w:rPr>
          <w:rFonts w:ascii="仿宋_GB2312" w:hint="eastAsia"/>
        </w:rPr>
      </w:pPr>
      <w:r w:rsidRPr="0016465F">
        <w:rPr>
          <w:rFonts w:ascii="黑体" w:eastAsia="黑体" w:hint="eastAsia"/>
        </w:rPr>
        <w:t>第六条</w:t>
      </w:r>
      <w:r w:rsidRPr="00F44999">
        <w:rPr>
          <w:rFonts w:ascii="仿宋_GB2312" w:hint="eastAsia"/>
        </w:rPr>
        <w:t xml:space="preserve">  凡我校教职工为第一作者出版的著作给予奖励。</w:t>
      </w:r>
    </w:p>
    <w:p w:rsidR="00F44999" w:rsidRPr="00F44999" w:rsidRDefault="00F44999" w:rsidP="00F44999">
      <w:pPr>
        <w:spacing w:line="600" w:lineRule="exact"/>
        <w:ind w:firstLine="644"/>
        <w:rPr>
          <w:rFonts w:ascii="仿宋_GB2312" w:hint="eastAsia"/>
        </w:rPr>
      </w:pPr>
      <w:r w:rsidRPr="00F44999">
        <w:rPr>
          <w:rFonts w:ascii="仿宋_GB2312" w:hint="eastAsia"/>
        </w:rPr>
        <w:t>1. 学术著作：以校学术委员会认定为准，包括由出版社公开出版的学术著作和国家级出版社公开出版的个人艺术作品集。艺术作品集须5个印张以上，且至少有一幅作品在学校认定的中文权威期刊上发表，或者有一幅作品获得过中国美协各艺术委员</w:t>
      </w:r>
      <w:r w:rsidRPr="00F44999">
        <w:rPr>
          <w:rFonts w:ascii="仿宋_GB2312" w:hint="eastAsia"/>
        </w:rPr>
        <w:lastRenderedPageBreak/>
        <w:t>会主办的全国单项美术展、全国性设计艺术展，如“中国之星”等以上奖励。</w:t>
      </w:r>
    </w:p>
    <w:p w:rsidR="00F44999" w:rsidRPr="00F44999" w:rsidRDefault="00F44999" w:rsidP="00F44999">
      <w:pPr>
        <w:spacing w:line="600" w:lineRule="exact"/>
        <w:ind w:firstLine="644"/>
        <w:rPr>
          <w:rFonts w:ascii="仿宋_GB2312" w:hint="eastAsia"/>
        </w:rPr>
      </w:pPr>
      <w:r w:rsidRPr="00F44999">
        <w:rPr>
          <w:rFonts w:ascii="仿宋_GB2312" w:hint="eastAsia"/>
        </w:rPr>
        <w:t>奖励标准：20万字以下，1.5万元/部；20万字及以上的，2.0万元/部。</w:t>
      </w:r>
    </w:p>
    <w:p w:rsidR="00F44999" w:rsidRPr="00F44999" w:rsidRDefault="00F44999" w:rsidP="00F44999">
      <w:pPr>
        <w:spacing w:line="600" w:lineRule="exact"/>
        <w:ind w:firstLine="644"/>
        <w:rPr>
          <w:rFonts w:ascii="仿宋_GB2312" w:hint="eastAsia"/>
        </w:rPr>
      </w:pPr>
      <w:r w:rsidRPr="00F44999">
        <w:rPr>
          <w:rFonts w:ascii="仿宋_GB2312" w:hint="eastAsia"/>
        </w:rPr>
        <w:t>2. 专业技术书籍：正式出版（有书刊号）。</w:t>
      </w:r>
    </w:p>
    <w:p w:rsidR="00F44999" w:rsidRPr="00F44999" w:rsidRDefault="00F44999" w:rsidP="00F44999">
      <w:pPr>
        <w:spacing w:line="600" w:lineRule="exact"/>
        <w:ind w:firstLine="644"/>
        <w:rPr>
          <w:rFonts w:ascii="仿宋_GB2312" w:hint="eastAsia"/>
        </w:rPr>
      </w:pPr>
      <w:r w:rsidRPr="00F44999">
        <w:rPr>
          <w:rFonts w:ascii="仿宋_GB2312" w:hint="eastAsia"/>
        </w:rPr>
        <w:t xml:space="preserve">奖励标准：0.5万元/部。   </w:t>
      </w:r>
    </w:p>
    <w:p w:rsidR="00F44999" w:rsidRPr="00F44999" w:rsidRDefault="00F44999" w:rsidP="00F44999">
      <w:pPr>
        <w:spacing w:line="600" w:lineRule="exact"/>
        <w:ind w:firstLine="644"/>
        <w:rPr>
          <w:rFonts w:ascii="仿宋_GB2312" w:hint="eastAsia"/>
        </w:rPr>
      </w:pPr>
    </w:p>
    <w:p w:rsidR="00F44999" w:rsidRPr="0016465F" w:rsidRDefault="00F44999" w:rsidP="0016465F">
      <w:pPr>
        <w:spacing w:line="600" w:lineRule="exact"/>
        <w:jc w:val="center"/>
        <w:rPr>
          <w:rFonts w:ascii="黑体" w:eastAsia="黑体" w:hint="eastAsia"/>
        </w:rPr>
      </w:pPr>
      <w:r w:rsidRPr="0016465F">
        <w:rPr>
          <w:rFonts w:ascii="黑体" w:eastAsia="黑体" w:hint="eastAsia"/>
        </w:rPr>
        <w:t>第六章  专利奖励</w:t>
      </w:r>
    </w:p>
    <w:p w:rsidR="00F44999" w:rsidRPr="00F44999" w:rsidRDefault="00F44999" w:rsidP="00F44999">
      <w:pPr>
        <w:spacing w:line="600" w:lineRule="exact"/>
        <w:ind w:firstLine="644"/>
        <w:rPr>
          <w:rFonts w:ascii="仿宋_GB2312" w:hint="eastAsia"/>
        </w:rPr>
      </w:pPr>
      <w:r w:rsidRPr="0016465F">
        <w:rPr>
          <w:rFonts w:ascii="黑体" w:eastAsia="黑体" w:hint="eastAsia"/>
        </w:rPr>
        <w:t>第七条</w:t>
      </w:r>
      <w:r w:rsidRPr="00F44999">
        <w:rPr>
          <w:rFonts w:ascii="仿宋_GB2312" w:hint="eastAsia"/>
        </w:rPr>
        <w:t xml:space="preserve">  凡属我校职务专利，即长沙理工大学为专利权人且已授权的专利，奖励标准为：</w:t>
      </w:r>
    </w:p>
    <w:p w:rsidR="00F44999" w:rsidRPr="00F44999" w:rsidRDefault="00F44999" w:rsidP="00F44999">
      <w:pPr>
        <w:spacing w:line="600" w:lineRule="exact"/>
        <w:ind w:firstLine="644"/>
        <w:rPr>
          <w:rFonts w:ascii="仿宋_GB2312" w:hint="eastAsia"/>
        </w:rPr>
      </w:pPr>
      <w:r w:rsidRPr="00F44999">
        <w:rPr>
          <w:rFonts w:ascii="仿宋_GB2312" w:hint="eastAsia"/>
        </w:rPr>
        <w:t>1. 发明专利：3万元/项</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2. 实用新型专利：0.6万元/项</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3. 外观设计专利：0.3万元/项</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4. 软件著作权登记，集成电路布局图保护等：0.3万元/项</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5. 国家专利金奖：8万元/项</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6．国家专利优秀奖：5万元/项</w:t>
      </w:r>
      <w:r w:rsidR="0016465F">
        <w:rPr>
          <w:rFonts w:ascii="仿宋_GB2312" w:hint="eastAsia"/>
        </w:rPr>
        <w:t>。</w:t>
      </w:r>
    </w:p>
    <w:p w:rsidR="00D34128" w:rsidRDefault="00F44999" w:rsidP="00D34128">
      <w:pPr>
        <w:spacing w:line="600" w:lineRule="exact"/>
        <w:ind w:firstLine="644"/>
        <w:rPr>
          <w:rFonts w:ascii="仿宋_GB2312" w:hint="eastAsia"/>
        </w:rPr>
      </w:pPr>
      <w:r w:rsidRPr="00F44999">
        <w:rPr>
          <w:rFonts w:ascii="仿宋_GB2312" w:hint="eastAsia"/>
        </w:rPr>
        <w:t>7. 对非职务发明专利实行登记奖励：50元/项。</w:t>
      </w:r>
    </w:p>
    <w:p w:rsidR="00F44999" w:rsidRDefault="00F44999" w:rsidP="00EA60E6">
      <w:pPr>
        <w:spacing w:line="360" w:lineRule="exact"/>
        <w:ind w:leftChars="202" w:left="1359" w:hangingChars="350" w:hanging="721"/>
        <w:rPr>
          <w:rFonts w:ascii="仿宋_GB2312" w:hint="eastAsia"/>
          <w:sz w:val="21"/>
          <w:szCs w:val="21"/>
        </w:rPr>
      </w:pPr>
      <w:r w:rsidRPr="00D34128">
        <w:rPr>
          <w:rFonts w:ascii="黑体" w:eastAsia="黑体" w:hint="eastAsia"/>
          <w:sz w:val="21"/>
          <w:szCs w:val="21"/>
        </w:rPr>
        <w:t>注：</w:t>
      </w:r>
      <w:r w:rsidR="00EA60E6">
        <w:rPr>
          <w:rFonts w:ascii="黑体" w:eastAsia="黑体" w:hint="eastAsia"/>
          <w:sz w:val="21"/>
          <w:szCs w:val="21"/>
        </w:rPr>
        <w:t xml:space="preserve">1. </w:t>
      </w:r>
      <w:r w:rsidRPr="00D34128">
        <w:rPr>
          <w:rFonts w:ascii="仿宋_GB2312" w:hint="eastAsia"/>
          <w:sz w:val="21"/>
          <w:szCs w:val="21"/>
        </w:rPr>
        <w:t>我校与校外其他单位（个人）合作获得的专利，奖金乘以1/N的系数，N 为专利权人数</w:t>
      </w:r>
      <w:r w:rsidR="00EA60E6">
        <w:rPr>
          <w:rFonts w:ascii="仿宋_GB2312" w:hint="eastAsia"/>
          <w:sz w:val="21"/>
          <w:szCs w:val="21"/>
        </w:rPr>
        <w:t>；</w:t>
      </w:r>
    </w:p>
    <w:p w:rsidR="00EA60E6" w:rsidRPr="00D34128" w:rsidRDefault="00EA60E6" w:rsidP="00EA60E6">
      <w:pPr>
        <w:spacing w:line="360" w:lineRule="exact"/>
        <w:ind w:firstLineChars="510" w:firstLine="1050"/>
        <w:rPr>
          <w:rFonts w:ascii="仿宋_GB2312" w:hint="eastAsia"/>
          <w:sz w:val="21"/>
          <w:szCs w:val="21"/>
        </w:rPr>
      </w:pPr>
      <w:r>
        <w:rPr>
          <w:rFonts w:ascii="仿宋_GB2312" w:hint="eastAsia"/>
          <w:sz w:val="21"/>
          <w:szCs w:val="21"/>
        </w:rPr>
        <w:t>2. 国家专利金奖和优秀奖，</w:t>
      </w:r>
      <w:r w:rsidRPr="00D34128">
        <w:rPr>
          <w:rFonts w:ascii="仿宋_GB2312" w:hint="eastAsia"/>
          <w:sz w:val="21"/>
          <w:szCs w:val="21"/>
        </w:rPr>
        <w:t>奖金乘以1/N的系数，N 为</w:t>
      </w:r>
      <w:r>
        <w:rPr>
          <w:rFonts w:ascii="仿宋_GB2312" w:hint="eastAsia"/>
          <w:sz w:val="21"/>
          <w:szCs w:val="21"/>
        </w:rPr>
        <w:t>证书上我校的排名。</w:t>
      </w:r>
    </w:p>
    <w:p w:rsidR="0016465F" w:rsidRPr="0016465F" w:rsidRDefault="0016465F" w:rsidP="0016465F">
      <w:pPr>
        <w:spacing w:line="400" w:lineRule="exact"/>
        <w:ind w:firstLine="646"/>
        <w:rPr>
          <w:rFonts w:ascii="仿宋_GB2312" w:hint="eastAsia"/>
          <w:sz w:val="28"/>
          <w:szCs w:val="28"/>
        </w:rPr>
      </w:pPr>
    </w:p>
    <w:p w:rsidR="00F44999" w:rsidRPr="0016465F" w:rsidRDefault="00F44999" w:rsidP="0016465F">
      <w:pPr>
        <w:spacing w:line="600" w:lineRule="exact"/>
        <w:ind w:firstLine="644"/>
        <w:jc w:val="center"/>
        <w:rPr>
          <w:rFonts w:ascii="黑体" w:eastAsia="黑体" w:hint="eastAsia"/>
        </w:rPr>
      </w:pPr>
      <w:r w:rsidRPr="0016465F">
        <w:rPr>
          <w:rFonts w:ascii="黑体" w:eastAsia="黑体" w:hint="eastAsia"/>
        </w:rPr>
        <w:t>第七章  科研平台及管理奖励</w:t>
      </w:r>
    </w:p>
    <w:p w:rsidR="00F44999" w:rsidRPr="00F44999" w:rsidRDefault="00F44999" w:rsidP="00F44999">
      <w:pPr>
        <w:spacing w:line="600" w:lineRule="exact"/>
        <w:ind w:firstLine="644"/>
        <w:rPr>
          <w:rFonts w:ascii="仿宋_GB2312" w:hint="eastAsia"/>
        </w:rPr>
      </w:pPr>
      <w:r w:rsidRPr="0016465F">
        <w:rPr>
          <w:rFonts w:ascii="黑体" w:eastAsia="黑体" w:hint="eastAsia"/>
        </w:rPr>
        <w:t>第八条</w:t>
      </w:r>
      <w:r w:rsidRPr="00F44999">
        <w:rPr>
          <w:rFonts w:ascii="仿宋_GB2312" w:hint="eastAsia"/>
        </w:rPr>
        <w:t xml:space="preserve">  国家级、省部级科研平台</w:t>
      </w:r>
      <w:r w:rsidR="00EA60E6">
        <w:rPr>
          <w:rFonts w:ascii="仿宋_GB2312" w:hint="eastAsia"/>
        </w:rPr>
        <w:t>及管理团队</w:t>
      </w:r>
      <w:r w:rsidRPr="00F44999">
        <w:rPr>
          <w:rFonts w:ascii="仿宋_GB2312" w:hint="eastAsia"/>
        </w:rPr>
        <w:t>奖励标准：</w:t>
      </w:r>
    </w:p>
    <w:p w:rsidR="00F44999" w:rsidRPr="00F44999" w:rsidRDefault="00F44999" w:rsidP="00F44999">
      <w:pPr>
        <w:spacing w:line="600" w:lineRule="exact"/>
        <w:ind w:firstLine="644"/>
        <w:rPr>
          <w:rFonts w:ascii="仿宋_GB2312" w:hint="eastAsia"/>
        </w:rPr>
      </w:pPr>
      <w:r w:rsidRPr="00F44999">
        <w:rPr>
          <w:rFonts w:ascii="仿宋_GB2312" w:hint="eastAsia"/>
        </w:rPr>
        <w:lastRenderedPageBreak/>
        <w:t>1. 新增国家重点实验室、国家工程中心：50万元/个</w:t>
      </w:r>
      <w:r w:rsidR="0016465F">
        <w:rPr>
          <w:rFonts w:ascii="仿宋_GB2312" w:hint="eastAsia"/>
        </w:rPr>
        <w:t>。</w:t>
      </w:r>
    </w:p>
    <w:p w:rsidR="00F44999" w:rsidRPr="004F74B6" w:rsidRDefault="00F44999" w:rsidP="00F44999">
      <w:pPr>
        <w:spacing w:line="600" w:lineRule="exact"/>
        <w:ind w:firstLine="644"/>
        <w:rPr>
          <w:rFonts w:ascii="仿宋_GB2312" w:hint="eastAsia"/>
          <w:spacing w:val="8"/>
          <w:szCs w:val="32"/>
        </w:rPr>
      </w:pPr>
      <w:r w:rsidRPr="004F74B6">
        <w:rPr>
          <w:rFonts w:ascii="仿宋_GB2312" w:hint="eastAsia"/>
          <w:spacing w:val="8"/>
          <w:szCs w:val="32"/>
        </w:rPr>
        <w:t>2. 新增国家自然科学创新研究群体、科技部创新团队：50万元/个</w:t>
      </w:r>
      <w:r w:rsidR="0016465F" w:rsidRPr="004F74B6">
        <w:rPr>
          <w:rFonts w:ascii="仿宋_GB2312" w:hint="eastAsia"/>
          <w:spacing w:val="8"/>
          <w:szCs w:val="32"/>
        </w:rPr>
        <w:t>。</w:t>
      </w:r>
    </w:p>
    <w:p w:rsidR="00F44999" w:rsidRPr="00F44999" w:rsidRDefault="00F44999" w:rsidP="00F44999">
      <w:pPr>
        <w:spacing w:line="600" w:lineRule="exact"/>
        <w:ind w:firstLine="644"/>
        <w:rPr>
          <w:rFonts w:ascii="仿宋_GB2312" w:hint="eastAsia"/>
        </w:rPr>
      </w:pPr>
      <w:r w:rsidRPr="00F44999">
        <w:rPr>
          <w:rFonts w:ascii="仿宋_GB2312" w:hint="eastAsia"/>
        </w:rPr>
        <w:t>3．新增国家科技部省部共建实验室及工程中心、教育部创新团队：30万元/个</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4. 新增国家发改委部省共建实验室及工程中心、教育部重点实验室及工程中心、哲学社会科学重点研究基地、湖南省自然科学创新研究群体：10万元/个</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5. 新增教育部科技创新培育团队、其他省部级重点实验室及工程中心、哲学社会科学重点研究基地：5万元/个</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6. 新增省级创新团队：5万元/个</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7. 新增省级产学研合作示范基地：2万元/个</w:t>
      </w:r>
      <w:r w:rsidR="0016465F">
        <w:rPr>
          <w:rFonts w:ascii="仿宋_GB2312" w:hint="eastAsia"/>
        </w:rPr>
        <w:t>。</w:t>
      </w:r>
    </w:p>
    <w:p w:rsidR="00F44999" w:rsidRPr="00F44999" w:rsidRDefault="00F44999" w:rsidP="00F44999">
      <w:pPr>
        <w:spacing w:line="600" w:lineRule="exact"/>
        <w:ind w:firstLine="644"/>
        <w:rPr>
          <w:rFonts w:ascii="仿宋_GB2312" w:hint="eastAsia"/>
        </w:rPr>
      </w:pPr>
      <w:r w:rsidRPr="00F44999">
        <w:rPr>
          <w:rFonts w:ascii="仿宋_GB2312" w:hint="eastAsia"/>
        </w:rPr>
        <w:t>8．获得国家科技管理优秀团队（先进集体）：5万元；获省部级科技管理优秀团队（先进集体）：2万元。</w:t>
      </w:r>
    </w:p>
    <w:p w:rsidR="00F44999" w:rsidRPr="00D34128" w:rsidRDefault="00F44999" w:rsidP="00D34128">
      <w:pPr>
        <w:spacing w:line="400" w:lineRule="exact"/>
        <w:ind w:leftChars="202" w:left="1050" w:hangingChars="200" w:hanging="412"/>
        <w:rPr>
          <w:rFonts w:ascii="仿宋_GB2312" w:hint="eastAsia"/>
          <w:sz w:val="21"/>
          <w:szCs w:val="21"/>
        </w:rPr>
      </w:pPr>
      <w:r w:rsidRPr="00D34128">
        <w:rPr>
          <w:rFonts w:ascii="黑体" w:eastAsia="黑体" w:hint="eastAsia"/>
          <w:sz w:val="21"/>
          <w:szCs w:val="21"/>
        </w:rPr>
        <w:t>注：</w:t>
      </w:r>
      <w:r w:rsidRPr="00D34128">
        <w:rPr>
          <w:rFonts w:ascii="仿宋_GB2312" w:hint="eastAsia"/>
          <w:sz w:val="21"/>
          <w:szCs w:val="21"/>
        </w:rPr>
        <w:t>奖励经费在10万元以上的，其奖励经费50%作为奖金一次性发放，另外50%待建设期满验收通过后发放。</w:t>
      </w:r>
    </w:p>
    <w:p w:rsidR="00F44999" w:rsidRPr="00F44999" w:rsidRDefault="00F44999" w:rsidP="00F44999">
      <w:pPr>
        <w:spacing w:line="600" w:lineRule="exact"/>
        <w:ind w:firstLine="644"/>
        <w:rPr>
          <w:rFonts w:ascii="仿宋_GB2312" w:hint="eastAsia"/>
        </w:rPr>
      </w:pPr>
    </w:p>
    <w:p w:rsidR="00F44999" w:rsidRPr="0016465F" w:rsidRDefault="00F44999" w:rsidP="0016465F">
      <w:pPr>
        <w:spacing w:line="600" w:lineRule="exact"/>
        <w:jc w:val="center"/>
        <w:rPr>
          <w:rFonts w:ascii="黑体" w:eastAsia="黑体" w:hint="eastAsia"/>
        </w:rPr>
      </w:pPr>
      <w:r w:rsidRPr="0016465F">
        <w:rPr>
          <w:rFonts w:ascii="黑体" w:eastAsia="黑体" w:hint="eastAsia"/>
        </w:rPr>
        <w:t>第八章  附则</w:t>
      </w:r>
    </w:p>
    <w:p w:rsidR="00F44999" w:rsidRPr="00F44999" w:rsidRDefault="00F44999" w:rsidP="00F44999">
      <w:pPr>
        <w:spacing w:line="600" w:lineRule="exact"/>
        <w:ind w:firstLine="644"/>
        <w:rPr>
          <w:rFonts w:ascii="仿宋_GB2312" w:hint="eastAsia"/>
        </w:rPr>
      </w:pPr>
      <w:r w:rsidRPr="0016465F">
        <w:rPr>
          <w:rFonts w:ascii="黑体" w:eastAsia="黑体" w:hint="eastAsia"/>
        </w:rPr>
        <w:t>第九条</w:t>
      </w:r>
      <w:r w:rsidRPr="00F44999">
        <w:rPr>
          <w:rFonts w:ascii="仿宋_GB2312" w:hint="eastAsia"/>
        </w:rPr>
        <w:t xml:space="preserve">  奖励一般在当年底统计，次年第一季度执行；由学校科技管理部门以院（部）为单位造表，计财处下拨，各院（部）具体实施奖励。</w:t>
      </w:r>
    </w:p>
    <w:p w:rsidR="00F44999" w:rsidRPr="00F44999" w:rsidRDefault="00F44999" w:rsidP="00F44999">
      <w:pPr>
        <w:spacing w:line="600" w:lineRule="exact"/>
        <w:ind w:firstLine="644"/>
        <w:rPr>
          <w:rFonts w:ascii="仿宋_GB2312" w:hint="eastAsia"/>
        </w:rPr>
      </w:pPr>
      <w:r w:rsidRPr="0016465F">
        <w:rPr>
          <w:rFonts w:ascii="黑体" w:eastAsia="黑体" w:hint="eastAsia"/>
        </w:rPr>
        <w:t>第十条</w:t>
      </w:r>
      <w:r w:rsidRPr="00F44999">
        <w:rPr>
          <w:rFonts w:ascii="仿宋_GB2312" w:hint="eastAsia"/>
        </w:rPr>
        <w:t xml:space="preserve">  本办法由科技管理部门负责解释。</w:t>
      </w:r>
    </w:p>
    <w:p w:rsidR="0016465F" w:rsidRDefault="00F44999" w:rsidP="009355F4">
      <w:pPr>
        <w:spacing w:line="600" w:lineRule="exact"/>
        <w:ind w:firstLine="644"/>
        <w:rPr>
          <w:rFonts w:ascii="仿宋_GB2312" w:hint="eastAsia"/>
        </w:rPr>
      </w:pPr>
      <w:r w:rsidRPr="0016465F">
        <w:rPr>
          <w:rFonts w:ascii="黑体" w:eastAsia="黑体" w:hint="eastAsia"/>
        </w:rPr>
        <w:t>第十一条</w:t>
      </w:r>
      <w:r w:rsidRPr="00F44999">
        <w:rPr>
          <w:rFonts w:ascii="仿宋_GB2312" w:hint="eastAsia"/>
        </w:rPr>
        <w:t xml:space="preserve">  本办法自</w:t>
      </w:r>
      <w:smartTag w:uri="urn:schemas-microsoft-com:office:smarttags" w:element="chsdate">
        <w:smartTagPr>
          <w:attr w:name="IsROCDate" w:val="False"/>
          <w:attr w:name="IsLunarDate" w:val="False"/>
          <w:attr w:name="Day" w:val="1"/>
          <w:attr w:name="Month" w:val="1"/>
          <w:attr w:name="Year" w:val="2012"/>
        </w:smartTagPr>
        <w:r w:rsidRPr="00F44999">
          <w:rPr>
            <w:rFonts w:ascii="仿宋_GB2312" w:hint="eastAsia"/>
          </w:rPr>
          <w:t>2012年1月1日起</w:t>
        </w:r>
      </w:smartTag>
      <w:r w:rsidRPr="00F44999">
        <w:rPr>
          <w:rFonts w:ascii="仿宋_GB2312" w:hint="eastAsia"/>
        </w:rPr>
        <w:t>实施，原</w:t>
      </w:r>
      <w:r w:rsidR="00D34128" w:rsidRPr="00F44999">
        <w:rPr>
          <w:rFonts w:ascii="仿宋_GB2312" w:hint="eastAsia"/>
        </w:rPr>
        <w:t>长理工大</w:t>
      </w:r>
      <w:r w:rsidR="00D34128" w:rsidRPr="00F44999">
        <w:rPr>
          <w:rFonts w:ascii="仿宋_GB2312" w:hint="eastAsia"/>
        </w:rPr>
        <w:lastRenderedPageBreak/>
        <w:t>科〔2008〕4号文件</w:t>
      </w:r>
      <w:r w:rsidR="00D34128">
        <w:rPr>
          <w:rFonts w:ascii="仿宋_GB2312" w:hint="eastAsia"/>
        </w:rPr>
        <w:t>中的</w:t>
      </w:r>
      <w:r w:rsidRPr="00F44999">
        <w:rPr>
          <w:rFonts w:ascii="仿宋_GB2312" w:hint="eastAsia"/>
        </w:rPr>
        <w:t>《长沙理工大学科技工作奖励办法》同时废止。</w:t>
      </w:r>
    </w:p>
    <w:sectPr w:rsidR="0016465F">
      <w:footerReference w:type="even" r:id="rId6"/>
      <w:footerReference w:type="default" r:id="rId7"/>
      <w:pgSz w:w="11907" w:h="16840" w:code="9"/>
      <w:pgMar w:top="1701" w:right="1531" w:bottom="1134" w:left="1531" w:header="1701" w:footer="1531" w:gutter="0"/>
      <w:cols w:space="425"/>
      <w:docGrid w:type="linesAndChars" w:linePitch="623"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292" w:rsidRDefault="00D12292">
      <w:r>
        <w:separator/>
      </w:r>
    </w:p>
  </w:endnote>
  <w:endnote w:type="continuationSeparator" w:id="1">
    <w:p w:rsidR="00D12292" w:rsidRDefault="00D1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C1" w:rsidRDefault="000D47C1">
    <w:pPr>
      <w:pStyle w:val="a4"/>
      <w:framePr w:wrap="around" w:vAnchor="text" w:hAnchor="page" w:x="1514" w:y="290"/>
      <w:ind w:firstLineChars="112" w:firstLine="314"/>
      <w:rPr>
        <w:rStyle w:val="a5"/>
        <w:rFonts w:hint="eastAsia"/>
        <w:sz w:val="28"/>
      </w:rPr>
    </w:pPr>
    <w:r>
      <w:rPr>
        <w:rStyle w:val="a5"/>
        <w:rFonts w:hint="eastAsia"/>
        <w:sz w:val="28"/>
      </w:rPr>
      <w:t>－</w:t>
    </w:r>
    <w:r>
      <w:rPr>
        <w:rStyle w:val="a5"/>
        <w:sz w:val="28"/>
      </w:rPr>
      <w:fldChar w:fldCharType="begin"/>
    </w:r>
    <w:r>
      <w:rPr>
        <w:rStyle w:val="a5"/>
        <w:sz w:val="28"/>
      </w:rPr>
      <w:instrText xml:space="preserve">PAGE  </w:instrText>
    </w:r>
    <w:r>
      <w:rPr>
        <w:rStyle w:val="a5"/>
        <w:sz w:val="28"/>
      </w:rPr>
      <w:fldChar w:fldCharType="separate"/>
    </w:r>
    <w:r w:rsidR="00A62A65">
      <w:rPr>
        <w:rStyle w:val="a5"/>
        <w:noProof/>
        <w:sz w:val="28"/>
      </w:rPr>
      <w:t>2</w:t>
    </w:r>
    <w:r>
      <w:rPr>
        <w:rStyle w:val="a5"/>
        <w:sz w:val="28"/>
      </w:rPr>
      <w:fldChar w:fldCharType="end"/>
    </w:r>
    <w:r>
      <w:rPr>
        <w:rStyle w:val="a5"/>
        <w:rFonts w:hint="eastAsia"/>
        <w:sz w:val="28"/>
      </w:rPr>
      <w:t>－</w:t>
    </w:r>
  </w:p>
  <w:p w:rsidR="000D47C1" w:rsidRDefault="000D47C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C1" w:rsidRDefault="000D47C1">
    <w:pPr>
      <w:pStyle w:val="a4"/>
      <w:framePr w:wrap="around" w:vAnchor="text" w:hAnchor="page" w:x="8276" w:y="290"/>
      <w:ind w:leftChars="-50" w:left="-160" w:firstLineChars="452" w:firstLine="1266"/>
      <w:rPr>
        <w:rStyle w:val="a5"/>
        <w:rFonts w:hint="eastAsia"/>
        <w:sz w:val="28"/>
      </w:rPr>
    </w:pPr>
    <w:r>
      <w:rPr>
        <w:rStyle w:val="a5"/>
        <w:rFonts w:hint="eastAsia"/>
        <w:sz w:val="28"/>
      </w:rPr>
      <w:t>－</w:t>
    </w:r>
    <w:r>
      <w:rPr>
        <w:rStyle w:val="a5"/>
        <w:sz w:val="28"/>
      </w:rPr>
      <w:fldChar w:fldCharType="begin"/>
    </w:r>
    <w:r>
      <w:rPr>
        <w:rStyle w:val="a5"/>
        <w:sz w:val="28"/>
      </w:rPr>
      <w:instrText xml:space="preserve">PAGE  </w:instrText>
    </w:r>
    <w:r>
      <w:rPr>
        <w:rStyle w:val="a5"/>
        <w:sz w:val="28"/>
      </w:rPr>
      <w:fldChar w:fldCharType="separate"/>
    </w:r>
    <w:r w:rsidR="00A62A65">
      <w:rPr>
        <w:rStyle w:val="a5"/>
        <w:noProof/>
        <w:sz w:val="28"/>
      </w:rPr>
      <w:t>1</w:t>
    </w:r>
    <w:r>
      <w:rPr>
        <w:rStyle w:val="a5"/>
        <w:sz w:val="28"/>
      </w:rPr>
      <w:fldChar w:fldCharType="end"/>
    </w:r>
    <w:r>
      <w:rPr>
        <w:rStyle w:val="a5"/>
        <w:rFonts w:hint="eastAsia"/>
        <w:sz w:val="28"/>
      </w:rPr>
      <w:t>－</w:t>
    </w:r>
  </w:p>
  <w:p w:rsidR="000D47C1" w:rsidRDefault="000D47C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292" w:rsidRDefault="00D12292">
      <w:r>
        <w:separator/>
      </w:r>
    </w:p>
  </w:footnote>
  <w:footnote w:type="continuationSeparator" w:id="1">
    <w:p w:rsidR="00D12292" w:rsidRDefault="00D122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evenAndOddHeaders/>
  <w:drawingGridHorizontalSpacing w:val="158"/>
  <w:drawingGridVerticalSpacing w:val="623"/>
  <w:displayHorizont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9A39EC"/>
    <w:rsid w:val="000D47C1"/>
    <w:rsid w:val="0016465F"/>
    <w:rsid w:val="0017107A"/>
    <w:rsid w:val="002756E6"/>
    <w:rsid w:val="002A7319"/>
    <w:rsid w:val="00473CAF"/>
    <w:rsid w:val="004F74B6"/>
    <w:rsid w:val="005F4B76"/>
    <w:rsid w:val="005F5D13"/>
    <w:rsid w:val="00652484"/>
    <w:rsid w:val="006756F6"/>
    <w:rsid w:val="00686BFC"/>
    <w:rsid w:val="006A77C4"/>
    <w:rsid w:val="006D21F0"/>
    <w:rsid w:val="00754176"/>
    <w:rsid w:val="009355F4"/>
    <w:rsid w:val="009A39EC"/>
    <w:rsid w:val="009F67D0"/>
    <w:rsid w:val="00A62A65"/>
    <w:rsid w:val="00CB56E3"/>
    <w:rsid w:val="00D12292"/>
    <w:rsid w:val="00D34128"/>
    <w:rsid w:val="00D41225"/>
    <w:rsid w:val="00EA60E6"/>
    <w:rsid w:val="00EA69AB"/>
    <w:rsid w:val="00F44999"/>
    <w:rsid w:val="00F541E0"/>
    <w:rsid w:val="00F56472"/>
    <w:rsid w:val="00FA7584"/>
    <w:rsid w:val="00FC3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仿宋_GB2312"/>
      <w:sz w:val="30"/>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Body Text"/>
    <w:basedOn w:val="a"/>
    <w:rsid w:val="00F44999"/>
    <w:pPr>
      <w:spacing w:after="120"/>
    </w:pPr>
    <w:rPr>
      <w:rFonts w:eastAsia="宋体"/>
      <w:sz w:val="21"/>
      <w:szCs w:val="24"/>
    </w:rPr>
  </w:style>
  <w:style w:type="character" w:customStyle="1" w:styleId="bt1">
    <w:name w:val="bt1"/>
    <w:basedOn w:val="a0"/>
    <w:rsid w:val="00F44999"/>
    <w:rPr>
      <w:rFonts w:ascii="Times New Roman,ˎ̥" w:hAnsi="Times New Roman,ˎ̥" w:hint="default"/>
      <w:color w:val="333333"/>
      <w:sz w:val="21"/>
      <w:szCs w:val="21"/>
    </w:rPr>
  </w:style>
  <w:style w:type="paragraph" w:styleId="a8">
    <w:name w:val="Balloon Text"/>
    <w:basedOn w:val="a"/>
    <w:semiHidden/>
    <w:rsid w:val="000D47C1"/>
    <w:rPr>
      <w:sz w:val="18"/>
      <w:szCs w:val="18"/>
    </w:rPr>
  </w:style>
</w:styles>
</file>

<file path=word/webSettings.xml><?xml version="1.0" encoding="utf-8"?>
<w:webSettings xmlns:r="http://schemas.openxmlformats.org/officeDocument/2006/relationships" xmlns:w="http://schemas.openxmlformats.org/wordprocessingml/2006/main">
  <w:divs>
    <w:div w:id="10356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IE5\G1E7WHIN\&#25991;&#20214;&#27169;&#26495;%5b1%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文件模板[1].dot</Template>
  <TotalTime>1</TotalTime>
  <Pages>9</Pages>
  <Words>730</Words>
  <Characters>4162</Characters>
  <Application>Microsoft Office Word</Application>
  <DocSecurity>0</DocSecurity>
  <Lines>34</Lines>
  <Paragraphs>9</Paragraphs>
  <ScaleCrop>false</ScaleCrop>
  <Company>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院行发人事[2000]20号</dc:title>
  <dc:subject/>
  <dc:creator>walkinnet</dc:creator>
  <cp:keywords/>
  <cp:lastModifiedBy>ll</cp:lastModifiedBy>
  <cp:revision>2</cp:revision>
  <cp:lastPrinted>2012-01-14T08:10:00Z</cp:lastPrinted>
  <dcterms:created xsi:type="dcterms:W3CDTF">2015-09-22T03:40:00Z</dcterms:created>
  <dcterms:modified xsi:type="dcterms:W3CDTF">2015-09-22T03:40:00Z</dcterms:modified>
</cp:coreProperties>
</file>