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8C" w:rsidRPr="004B4F24" w:rsidRDefault="00D54E8C" w:rsidP="004B4F24">
      <w:pPr>
        <w:jc w:val="center"/>
        <w:rPr>
          <w:b/>
          <w:sz w:val="36"/>
          <w:szCs w:val="36"/>
        </w:rPr>
      </w:pPr>
      <w:bookmarkStart w:id="0" w:name="OLE_LINK3"/>
      <w:bookmarkStart w:id="1" w:name="OLE_LINK4"/>
      <w:bookmarkStart w:id="2" w:name="OLE_LINK5"/>
      <w:r w:rsidRPr="004B4F24">
        <w:rPr>
          <w:rFonts w:hint="eastAsia"/>
          <w:b/>
          <w:sz w:val="36"/>
          <w:szCs w:val="36"/>
        </w:rPr>
        <w:t>资产变动及报废流程</w:t>
      </w:r>
    </w:p>
    <w:p w:rsidR="00D54E8C" w:rsidRPr="00EE29CD" w:rsidRDefault="00D54E8C">
      <w:pPr>
        <w:rPr>
          <w:sz w:val="28"/>
          <w:szCs w:val="28"/>
        </w:rPr>
      </w:pPr>
      <w:r w:rsidRPr="00EE29CD">
        <w:rPr>
          <w:b/>
          <w:sz w:val="28"/>
          <w:szCs w:val="28"/>
        </w:rPr>
        <w:t>1</w:t>
      </w:r>
      <w:r w:rsidRPr="00EE29CD">
        <w:rPr>
          <w:rFonts w:hint="eastAsia"/>
          <w:b/>
          <w:sz w:val="28"/>
          <w:szCs w:val="28"/>
        </w:rPr>
        <w:t>、校内变动（调拨）流程</w:t>
      </w:r>
      <w:r w:rsidRPr="00EE29CD">
        <w:rPr>
          <w:rFonts w:hint="eastAsia"/>
          <w:sz w:val="28"/>
          <w:szCs w:val="28"/>
        </w:rPr>
        <w:t>：</w:t>
      </w:r>
    </w:p>
    <w:p w:rsidR="00D54E8C" w:rsidRPr="00EE29CD" w:rsidRDefault="00D54E8C" w:rsidP="00962B38">
      <w:pPr>
        <w:rPr>
          <w:sz w:val="28"/>
          <w:szCs w:val="28"/>
        </w:rPr>
      </w:pPr>
      <w:r w:rsidRPr="00EE29CD">
        <w:rPr>
          <w:sz w:val="28"/>
          <w:szCs w:val="28"/>
        </w:rPr>
        <w:t>1.1</w:t>
      </w:r>
      <w:r w:rsidRPr="00EE29CD">
        <w:rPr>
          <w:rFonts w:hint="eastAsia"/>
          <w:sz w:val="28"/>
          <w:szCs w:val="28"/>
        </w:rPr>
        <w:t>部门内变动（领用人变动）：</w:t>
      </w:r>
      <w:r w:rsidRPr="00EE29CD">
        <w:rPr>
          <w:sz w:val="28"/>
          <w:szCs w:val="28"/>
        </w:rPr>
        <w:t xml:space="preserve"> </w:t>
      </w:r>
      <w:r w:rsidRPr="00EE29CD">
        <w:rPr>
          <w:rFonts w:hint="eastAsia"/>
          <w:sz w:val="28"/>
          <w:szCs w:val="28"/>
        </w:rPr>
        <w:t>部门资产管理员申请</w:t>
      </w:r>
      <w:r w:rsidRPr="00EE29CD">
        <w:rPr>
          <w:sz w:val="28"/>
          <w:szCs w:val="28"/>
        </w:rPr>
        <w:t>—</w:t>
      </w:r>
      <w:r w:rsidRPr="00EE29CD">
        <w:rPr>
          <w:rFonts w:hint="eastAsia"/>
          <w:sz w:val="28"/>
          <w:szCs w:val="28"/>
        </w:rPr>
        <w:t>原使用人确认</w:t>
      </w:r>
      <w:r w:rsidRPr="00EE29CD">
        <w:rPr>
          <w:sz w:val="28"/>
          <w:szCs w:val="28"/>
        </w:rPr>
        <w:t>—</w:t>
      </w:r>
      <w:r w:rsidRPr="00EE29CD">
        <w:rPr>
          <w:rFonts w:hint="eastAsia"/>
          <w:sz w:val="28"/>
          <w:szCs w:val="28"/>
        </w:rPr>
        <w:t>接收人确认</w:t>
      </w:r>
      <w:r w:rsidRPr="00EE29CD">
        <w:rPr>
          <w:sz w:val="28"/>
          <w:szCs w:val="28"/>
        </w:rPr>
        <w:t>—</w:t>
      </w:r>
      <w:r w:rsidRPr="00EE29CD">
        <w:rPr>
          <w:rFonts w:hint="eastAsia"/>
          <w:sz w:val="28"/>
          <w:szCs w:val="28"/>
        </w:rPr>
        <w:t>部门领导确认</w:t>
      </w:r>
    </w:p>
    <w:p w:rsidR="00D54E8C" w:rsidRPr="00EE29CD" w:rsidRDefault="00D54E8C" w:rsidP="00962B38">
      <w:pPr>
        <w:rPr>
          <w:sz w:val="28"/>
          <w:szCs w:val="28"/>
        </w:rPr>
      </w:pPr>
      <w:r w:rsidRPr="00EE29CD">
        <w:rPr>
          <w:sz w:val="28"/>
          <w:szCs w:val="28"/>
        </w:rPr>
        <w:t>1.2</w:t>
      </w:r>
      <w:r w:rsidRPr="00EE29CD">
        <w:rPr>
          <w:rFonts w:hint="eastAsia"/>
          <w:sz w:val="28"/>
          <w:szCs w:val="28"/>
        </w:rPr>
        <w:t>部门内变动（领用人除外的变动）：</w:t>
      </w:r>
      <w:r w:rsidRPr="00EE29CD">
        <w:rPr>
          <w:sz w:val="28"/>
          <w:szCs w:val="28"/>
        </w:rPr>
        <w:t xml:space="preserve">  </w:t>
      </w:r>
      <w:r w:rsidRPr="00EE29CD">
        <w:rPr>
          <w:rFonts w:hint="eastAsia"/>
          <w:sz w:val="28"/>
          <w:szCs w:val="28"/>
        </w:rPr>
        <w:t>部门资产管理员申请</w:t>
      </w:r>
      <w:r w:rsidRPr="00EE29CD">
        <w:rPr>
          <w:sz w:val="28"/>
          <w:szCs w:val="28"/>
        </w:rPr>
        <w:t>—</w:t>
      </w:r>
      <w:r w:rsidRPr="00EE29CD">
        <w:rPr>
          <w:rFonts w:hint="eastAsia"/>
          <w:sz w:val="28"/>
          <w:szCs w:val="28"/>
        </w:rPr>
        <w:t>部门领导人确认</w:t>
      </w:r>
    </w:p>
    <w:p w:rsidR="00D54E8C" w:rsidRPr="00EE29CD" w:rsidRDefault="00D54E8C" w:rsidP="00962B38">
      <w:pPr>
        <w:rPr>
          <w:sz w:val="28"/>
          <w:szCs w:val="28"/>
        </w:rPr>
      </w:pPr>
      <w:r w:rsidRPr="00EE29CD">
        <w:rPr>
          <w:sz w:val="28"/>
          <w:szCs w:val="28"/>
        </w:rPr>
        <w:t>1.3</w:t>
      </w:r>
      <w:r w:rsidRPr="00EE29CD">
        <w:rPr>
          <w:rFonts w:hint="eastAsia"/>
          <w:sz w:val="28"/>
          <w:szCs w:val="28"/>
        </w:rPr>
        <w:t>部门间变动：</w:t>
      </w:r>
      <w:r w:rsidRPr="00EE29CD">
        <w:rPr>
          <w:sz w:val="28"/>
          <w:szCs w:val="28"/>
        </w:rPr>
        <w:t xml:space="preserve">  </w:t>
      </w:r>
      <w:r w:rsidRPr="00EE29CD">
        <w:rPr>
          <w:rFonts w:hint="eastAsia"/>
          <w:sz w:val="28"/>
          <w:szCs w:val="28"/>
        </w:rPr>
        <w:t>原单位资产使用人申请</w:t>
      </w:r>
      <w:r w:rsidRPr="00EE29CD">
        <w:rPr>
          <w:sz w:val="28"/>
          <w:szCs w:val="28"/>
        </w:rPr>
        <w:t>--</w:t>
      </w:r>
      <w:r w:rsidRPr="00EE29CD">
        <w:rPr>
          <w:rFonts w:hint="eastAsia"/>
          <w:sz w:val="28"/>
          <w:szCs w:val="28"/>
        </w:rPr>
        <w:t>资产管理员填写变动申请</w:t>
      </w:r>
      <w:r w:rsidRPr="00EE29CD">
        <w:rPr>
          <w:sz w:val="28"/>
          <w:szCs w:val="28"/>
        </w:rPr>
        <w:sym w:font="Wingdings" w:char="F0E0"/>
      </w:r>
      <w:r w:rsidRPr="00EE29CD">
        <w:rPr>
          <w:rFonts w:hint="eastAsia"/>
          <w:sz w:val="28"/>
          <w:szCs w:val="28"/>
        </w:rPr>
        <w:t>原领用人确认</w:t>
      </w:r>
      <w:r w:rsidRPr="00EE29CD">
        <w:rPr>
          <w:sz w:val="28"/>
          <w:szCs w:val="28"/>
        </w:rPr>
        <w:t>—</w:t>
      </w:r>
      <w:r w:rsidRPr="00EE29CD">
        <w:rPr>
          <w:rFonts w:hint="eastAsia"/>
          <w:sz w:val="28"/>
          <w:szCs w:val="28"/>
        </w:rPr>
        <w:t>原部门领导确认</w:t>
      </w:r>
      <w:r w:rsidRPr="00EE29CD">
        <w:rPr>
          <w:sz w:val="28"/>
          <w:szCs w:val="28"/>
        </w:rPr>
        <w:t>—</w:t>
      </w:r>
      <w:r w:rsidRPr="00EE29CD">
        <w:rPr>
          <w:rFonts w:hint="eastAsia"/>
          <w:sz w:val="28"/>
          <w:szCs w:val="28"/>
        </w:rPr>
        <w:t>接收人确认</w:t>
      </w:r>
      <w:r w:rsidRPr="00EE29CD">
        <w:rPr>
          <w:sz w:val="28"/>
          <w:szCs w:val="28"/>
        </w:rPr>
        <w:t>—</w:t>
      </w:r>
      <w:r w:rsidRPr="00EE29CD">
        <w:rPr>
          <w:rFonts w:hint="eastAsia"/>
          <w:sz w:val="28"/>
          <w:szCs w:val="28"/>
        </w:rPr>
        <w:t>接收部门领导确认</w:t>
      </w:r>
      <w:r w:rsidRPr="00EE29CD">
        <w:rPr>
          <w:sz w:val="28"/>
          <w:szCs w:val="28"/>
        </w:rPr>
        <w:t>—</w:t>
      </w:r>
      <w:r w:rsidRPr="00EE29CD">
        <w:rPr>
          <w:rFonts w:hint="eastAsia"/>
          <w:sz w:val="28"/>
          <w:szCs w:val="28"/>
        </w:rPr>
        <w:t>归口审核（资产管理员、资产管理科长、资产管理处分管处长是逐级次审核）</w:t>
      </w:r>
    </w:p>
    <w:bookmarkEnd w:id="0"/>
    <w:bookmarkEnd w:id="1"/>
    <w:bookmarkEnd w:id="2"/>
    <w:p w:rsidR="00D54E8C" w:rsidRDefault="00D54E8C"/>
    <w:p w:rsidR="00D54E8C" w:rsidRDefault="00D54E8C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6" type="#_x0000_t110" style="position:absolute;left:0;text-align:left;margin-left:194.65pt;margin-top:7.8pt;width:101.65pt;height:59.65pt;z-index:251650560">
            <v:textbox>
              <w:txbxContent>
                <w:p w:rsidR="00D54E8C" w:rsidRPr="00521F63" w:rsidRDefault="00D54E8C">
                  <w:pPr>
                    <w:rPr>
                      <w:sz w:val="11"/>
                      <w:szCs w:val="11"/>
                    </w:rPr>
                  </w:pPr>
                  <w:r w:rsidRPr="00521F63">
                    <w:rPr>
                      <w:rFonts w:hint="eastAsia"/>
                      <w:sz w:val="11"/>
                      <w:szCs w:val="11"/>
                    </w:rPr>
                    <w:t>归口判断是否</w:t>
                  </w:r>
                  <w:r>
                    <w:rPr>
                      <w:rFonts w:hint="eastAsia"/>
                      <w:sz w:val="11"/>
                      <w:szCs w:val="11"/>
                    </w:rPr>
                    <w:t>资产公示</w:t>
                  </w:r>
                </w:p>
              </w:txbxContent>
            </v:textbox>
          </v:shape>
        </w:pict>
      </w:r>
    </w:p>
    <w:p w:rsidR="00D54E8C" w:rsidRPr="007A4DA0" w:rsidRDefault="00D54E8C">
      <w:pPr>
        <w:rPr>
          <w:b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9.55pt;margin-top:1.95pt;width:34.45pt;height:18.75pt;z-index:251652608">
            <v:textbox>
              <w:txbxContent>
                <w:p w:rsidR="00D54E8C" w:rsidRPr="00521F63" w:rsidRDefault="00D54E8C">
                  <w:pPr>
                    <w:rPr>
                      <w:sz w:val="10"/>
                      <w:szCs w:val="10"/>
                    </w:rPr>
                  </w:pPr>
                  <w:r w:rsidRPr="00521F63">
                    <w:rPr>
                      <w:rFonts w:hint="eastAsia"/>
                      <w:sz w:val="10"/>
                      <w:szCs w:val="10"/>
                    </w:rPr>
                    <w:t>否</w:t>
                  </w:r>
                </w:p>
              </w:txbxContent>
            </v:textbox>
          </v:shape>
        </w:pict>
      </w:r>
      <w:r w:rsidRPr="007A4DA0">
        <w:rPr>
          <w:b/>
          <w:sz w:val="36"/>
          <w:szCs w:val="36"/>
        </w:rPr>
        <w:t>2</w:t>
      </w:r>
      <w:r w:rsidRPr="007A4DA0">
        <w:rPr>
          <w:rFonts w:hint="eastAsia"/>
          <w:b/>
          <w:sz w:val="36"/>
          <w:szCs w:val="36"/>
        </w:rPr>
        <w:t>、报废流程：</w:t>
      </w:r>
    </w:p>
    <w:p w:rsidR="00D54E8C" w:rsidRDefault="00D54E8C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left:0;text-align:left;margin-left:296.3pt;margin-top:12.6pt;width:79.85pt;height:73.9pt;flip:y;z-index:251657728" o:connectortype="elbow" adj="10793,64566,-104497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96.3pt;margin-top:8.5pt;width:22.85pt;height:.4pt;z-index:251651584" o:connectortype="straight">
            <v:stroke endarrow="block"/>
          </v:shape>
        </w:pict>
      </w:r>
      <w:r w:rsidRPr="00521F63">
        <w:rPr>
          <w:rFonts w:hint="eastAsia"/>
          <w:sz w:val="16"/>
          <w:szCs w:val="16"/>
        </w:rPr>
        <w:t>资产管理员填写资产报废申请单</w:t>
      </w:r>
      <w:r w:rsidRPr="00521F63">
        <w:rPr>
          <w:sz w:val="16"/>
          <w:szCs w:val="16"/>
        </w:rPr>
        <w:sym w:font="Wingdings" w:char="F0E0"/>
      </w:r>
      <w:r w:rsidRPr="00521F63">
        <w:rPr>
          <w:rFonts w:hint="eastAsia"/>
          <w:sz w:val="16"/>
          <w:szCs w:val="16"/>
        </w:rPr>
        <w:t>使用部门领导审批</w:t>
      </w:r>
      <w:r>
        <w:rPr>
          <w:szCs w:val="20"/>
        </w:rPr>
        <w:sym w:font="Wingdings" w:char="F0E0"/>
      </w:r>
      <w:r>
        <w:t xml:space="preserve">                         </w:t>
      </w:r>
      <w:r w:rsidRPr="00521F63">
        <w:rPr>
          <w:rFonts w:hint="eastAsia"/>
          <w:sz w:val="16"/>
          <w:szCs w:val="16"/>
        </w:rPr>
        <w:t>校资产处置工作小组审核</w:t>
      </w:r>
      <w:r>
        <w:t xml:space="preserve"> </w:t>
      </w:r>
    </w:p>
    <w:p w:rsidR="00D54E8C" w:rsidRDefault="00D54E8C" w:rsidP="004B4F24">
      <w:pPr>
        <w:spacing w:line="360" w:lineRule="auto"/>
        <w:ind w:left="31680" w:hangingChars="1300" w:firstLine="31680"/>
        <w:rPr>
          <w:color w:val="000000"/>
          <w:sz w:val="28"/>
          <w:szCs w:val="28"/>
        </w:rPr>
      </w:pPr>
      <w:r>
        <w:rPr>
          <w:noProof/>
        </w:rPr>
        <w:pict>
          <v:shape id="_x0000_s1030" type="#_x0000_t32" style="position:absolute;left:0;text-align:left;margin-left:373.15pt;margin-top:3.4pt;width:.75pt;height:61.1pt;z-index:251661824" o:connectortype="straight">
            <v:stroke endarrow="block"/>
          </v:shape>
        </w:pict>
      </w:r>
      <w:r>
        <w:rPr>
          <w:noProof/>
        </w:rPr>
        <w:pict>
          <v:rect id="_x0000_s1031" style="position:absolute;left:0;text-align:left;margin-left:199.9pt;margin-top:20.65pt;width:31.5pt;height:20.25pt;z-index:251654656">
            <v:textbox>
              <w:txbxContent>
                <w:p w:rsidR="00D54E8C" w:rsidRDefault="00D54E8C"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2" type="#_x0000_t32" style="position:absolute;left:0;text-align:left;margin-left:244.5pt;margin-top:22.55pt;width:.75pt;height:20.95pt;z-index:251653632" o:connectortype="straight">
            <v:stroke endarrow="block"/>
          </v:shape>
        </w:pict>
      </w:r>
    </w:p>
    <w:p w:rsidR="00D54E8C" w:rsidRDefault="00D54E8C" w:rsidP="00521F63">
      <w:pPr>
        <w:spacing w:line="360" w:lineRule="auto"/>
        <w:rPr>
          <w:color w:val="000000"/>
          <w:sz w:val="28"/>
          <w:szCs w:val="28"/>
        </w:rPr>
      </w:pPr>
      <w:r>
        <w:rPr>
          <w:noProof/>
        </w:rPr>
        <w:pict>
          <v:rect id="_x0000_s1033" style="position:absolute;left:0;text-align:left;margin-left:307.5pt;margin-top:9.7pt;width:21pt;height:26.25pt;z-index:251658752">
            <v:textbox>
              <w:txbxContent>
                <w:p w:rsidR="00D54E8C" w:rsidRDefault="00D54E8C"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4" type="#_x0000_t110" style="position:absolute;left:0;text-align:left;margin-left:197.3pt;margin-top:12.3pt;width:99pt;height:54pt;z-index:251656704">
            <v:textbox>
              <w:txbxContent>
                <w:p w:rsidR="00D54E8C" w:rsidRDefault="00D54E8C">
                  <w:r w:rsidRPr="00521F63">
                    <w:rPr>
                      <w:sz w:val="10"/>
                      <w:szCs w:val="10"/>
                    </w:rPr>
                    <w:t>10</w:t>
                  </w:r>
                  <w:r>
                    <w:rPr>
                      <w:rFonts w:hint="eastAsia"/>
                      <w:sz w:val="10"/>
                      <w:szCs w:val="10"/>
                    </w:rPr>
                    <w:t>日</w:t>
                  </w:r>
                  <w:r w:rsidRPr="00521F63">
                    <w:rPr>
                      <w:rFonts w:hint="eastAsia"/>
                      <w:sz w:val="10"/>
                      <w:szCs w:val="10"/>
                    </w:rPr>
                    <w:t>内是否领用</w:t>
                  </w:r>
                </w:p>
              </w:txbxContent>
            </v:textbox>
          </v:shape>
        </w:pict>
      </w:r>
    </w:p>
    <w:p w:rsidR="00D54E8C" w:rsidRDefault="00D54E8C" w:rsidP="004B4F24">
      <w:pPr>
        <w:spacing w:line="360" w:lineRule="auto"/>
        <w:ind w:left="31680" w:hangingChars="1300" w:firstLine="31680"/>
        <w:rPr>
          <w:color w:val="000000"/>
          <w:sz w:val="28"/>
          <w:szCs w:val="28"/>
        </w:rPr>
      </w:pPr>
      <w:r>
        <w:rPr>
          <w:noProof/>
        </w:rPr>
        <w:pict>
          <v:rect id="_x0000_s1035" style="position:absolute;left:0;text-align:left;margin-left:347.65pt;margin-top:2.1pt;width:44.6pt;height:61.15pt;z-index:251662848">
            <v:textbox>
              <w:txbxContent>
                <w:p w:rsidR="00D54E8C" w:rsidRDefault="00D54E8C">
                  <w:r>
                    <w:rPr>
                      <w:rFonts w:hint="eastAsia"/>
                    </w:rPr>
                    <w:t>分管校长审核</w:t>
                  </w:r>
                </w:p>
              </w:txbxContent>
            </v:textbox>
          </v:rect>
        </w:pict>
      </w:r>
    </w:p>
    <w:p w:rsidR="00D54E8C" w:rsidRDefault="00D54E8C" w:rsidP="004B4F24">
      <w:pPr>
        <w:spacing w:line="360" w:lineRule="auto"/>
        <w:ind w:left="31680" w:hangingChars="1300" w:firstLine="31680"/>
        <w:rPr>
          <w:color w:val="000000"/>
          <w:sz w:val="28"/>
          <w:szCs w:val="28"/>
        </w:rPr>
      </w:pPr>
      <w:r>
        <w:rPr>
          <w:noProof/>
        </w:rPr>
        <w:pict>
          <v:rect id="_x0000_s1036" style="position:absolute;left:0;text-align:left;margin-left:220.9pt;margin-top:5.8pt;width:20.25pt;height:23.6pt;z-index:251660800">
            <v:textbox>
              <w:txbxContent>
                <w:p w:rsidR="00D54E8C" w:rsidRDefault="00D54E8C"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7" type="#_x0000_t32" style="position:absolute;left:0;text-align:left;margin-left:247.5pt;margin-top:3.9pt;width:.75pt;height:25.5pt;z-index:251659776" o:connectortype="straight">
            <v:stroke endarrow="block"/>
          </v:shape>
        </w:pict>
      </w:r>
    </w:p>
    <w:p w:rsidR="00D54E8C" w:rsidRDefault="00D54E8C" w:rsidP="004B4F24">
      <w:pPr>
        <w:spacing w:line="360" w:lineRule="auto"/>
        <w:ind w:left="31680" w:hangingChars="1300" w:firstLine="31680"/>
        <w:rPr>
          <w:color w:val="000000"/>
          <w:sz w:val="28"/>
          <w:szCs w:val="28"/>
        </w:rPr>
      </w:pPr>
      <w:r>
        <w:rPr>
          <w:noProof/>
        </w:rPr>
        <w:pict>
          <v:shape id="_x0000_s1038" type="#_x0000_t32" style="position:absolute;left:0;text-align:left;margin-left:367.85pt;margin-top:.85pt;width:0;height:27pt;z-index:251663872" o:connectortype="straight">
            <v:stroke endarrow="block"/>
          </v:shape>
        </w:pict>
      </w:r>
      <w:r>
        <w:rPr>
          <w:noProof/>
        </w:rPr>
        <w:pict>
          <v:rect id="_x0000_s1039" style="position:absolute;left:0;text-align:left;margin-left:347.65pt;margin-top:25.6pt;width:44.6pt;height:53.6pt;z-index:251664896">
            <v:textbox>
              <w:txbxContent>
                <w:p w:rsidR="00D54E8C" w:rsidRDefault="00D54E8C">
                  <w:r>
                    <w:rPr>
                      <w:rFonts w:hint="eastAsia"/>
                    </w:rPr>
                    <w:t>财务审核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224.25pt;margin-top:.85pt;width:51.75pt;height:62.25pt;z-index:251655680">
            <v:textbox>
              <w:txbxContent>
                <w:p w:rsidR="00D54E8C" w:rsidRDefault="00D54E8C">
                  <w:r>
                    <w:rPr>
                      <w:rFonts w:hint="eastAsia"/>
                    </w:rPr>
                    <w:t>部门间变动</w:t>
                  </w:r>
                </w:p>
              </w:txbxContent>
            </v:textbox>
          </v:rect>
        </w:pict>
      </w:r>
    </w:p>
    <w:p w:rsidR="00D54E8C" w:rsidRDefault="00D54E8C" w:rsidP="004B4F24">
      <w:pPr>
        <w:spacing w:line="360" w:lineRule="auto"/>
        <w:ind w:left="31680" w:hangingChars="1300" w:firstLine="31680"/>
        <w:rPr>
          <w:color w:val="000000"/>
          <w:sz w:val="28"/>
          <w:szCs w:val="28"/>
        </w:rPr>
      </w:pPr>
    </w:p>
    <w:p w:rsidR="00D54E8C" w:rsidRDefault="00D54E8C" w:rsidP="004B4F24">
      <w:pPr>
        <w:spacing w:line="360" w:lineRule="auto"/>
        <w:ind w:left="31680" w:hangingChars="1300" w:firstLine="31680"/>
        <w:rPr>
          <w:color w:val="000000"/>
          <w:sz w:val="28"/>
          <w:szCs w:val="28"/>
        </w:rPr>
      </w:pPr>
    </w:p>
    <w:p w:rsidR="00D54E8C" w:rsidRPr="007A4DA0" w:rsidRDefault="00D54E8C" w:rsidP="004B4F24">
      <w:pPr>
        <w:spacing w:line="360" w:lineRule="auto"/>
        <w:ind w:left="31680" w:hangingChars="1300" w:firstLine="31680"/>
        <w:rPr>
          <w:color w:val="000000"/>
          <w:sz w:val="30"/>
          <w:szCs w:val="30"/>
        </w:rPr>
      </w:pPr>
      <w:r w:rsidRPr="007A4DA0">
        <w:rPr>
          <w:rFonts w:hint="eastAsia"/>
          <w:color w:val="000000"/>
          <w:sz w:val="30"/>
          <w:szCs w:val="30"/>
        </w:rPr>
        <w:t>使用部门资产管理员申请</w:t>
      </w:r>
      <w:r w:rsidRPr="007A4DA0">
        <w:rPr>
          <w:color w:val="000000"/>
          <w:sz w:val="30"/>
          <w:szCs w:val="30"/>
        </w:rPr>
        <w:t xml:space="preserve"> — </w:t>
      </w:r>
      <w:r w:rsidRPr="007A4DA0">
        <w:rPr>
          <w:rFonts w:hint="eastAsia"/>
          <w:color w:val="000000"/>
          <w:sz w:val="30"/>
          <w:szCs w:val="30"/>
        </w:rPr>
        <w:t>使用部门领导审批</w:t>
      </w:r>
      <w:r w:rsidRPr="007A4DA0">
        <w:rPr>
          <w:color w:val="000000"/>
          <w:sz w:val="30"/>
          <w:szCs w:val="30"/>
        </w:rPr>
        <w:t>—</w:t>
      </w:r>
      <w:r w:rsidRPr="007A4DA0">
        <w:rPr>
          <w:rFonts w:hint="eastAsia"/>
          <w:color w:val="000000"/>
          <w:sz w:val="30"/>
          <w:szCs w:val="30"/>
        </w:rPr>
        <w:t>归口审核（</w:t>
      </w:r>
      <w:r w:rsidRPr="007A4DA0">
        <w:rPr>
          <w:rFonts w:hint="eastAsia"/>
          <w:color w:val="FF0000"/>
          <w:sz w:val="30"/>
          <w:szCs w:val="30"/>
        </w:rPr>
        <w:t>老师选择资产判断可调剂使用</w:t>
      </w:r>
      <w:r w:rsidRPr="007A4DA0">
        <w:rPr>
          <w:rFonts w:hint="eastAsia"/>
          <w:color w:val="000000"/>
          <w:sz w:val="30"/>
          <w:szCs w:val="30"/>
        </w:rPr>
        <w:t>）资产公示</w:t>
      </w:r>
      <w:r w:rsidRPr="007A4DA0">
        <w:rPr>
          <w:color w:val="000000"/>
          <w:sz w:val="30"/>
          <w:szCs w:val="30"/>
        </w:rPr>
        <w:t>10</w:t>
      </w:r>
      <w:r w:rsidRPr="007A4DA0">
        <w:rPr>
          <w:rFonts w:hint="eastAsia"/>
          <w:color w:val="000000"/>
          <w:sz w:val="30"/>
          <w:szCs w:val="30"/>
        </w:rPr>
        <w:t>日</w:t>
      </w:r>
      <w:r w:rsidRPr="007A4DA0">
        <w:rPr>
          <w:color w:val="000000"/>
          <w:sz w:val="30"/>
          <w:szCs w:val="30"/>
        </w:rPr>
        <w:t>—</w:t>
      </w:r>
      <w:r w:rsidRPr="007A4DA0">
        <w:rPr>
          <w:rFonts w:hint="eastAsia"/>
          <w:color w:val="000000"/>
          <w:sz w:val="30"/>
          <w:szCs w:val="30"/>
        </w:rPr>
        <w:t>资产可领用的走部门间变动流程，无领用则由校资产处置工作小组审</w:t>
      </w:r>
      <w:r>
        <w:rPr>
          <w:rFonts w:hint="eastAsia"/>
          <w:color w:val="000000"/>
          <w:sz w:val="30"/>
          <w:szCs w:val="30"/>
        </w:rPr>
        <w:t>核</w:t>
      </w:r>
    </w:p>
    <w:p w:rsidR="00D54E8C" w:rsidRPr="007A4DA0" w:rsidRDefault="00D54E8C" w:rsidP="004B4F24">
      <w:pPr>
        <w:spacing w:line="360" w:lineRule="auto"/>
        <w:ind w:left="31680" w:hangingChars="1300" w:firstLine="31680"/>
        <w:rPr>
          <w:color w:val="000000"/>
          <w:sz w:val="30"/>
          <w:szCs w:val="30"/>
        </w:rPr>
      </w:pPr>
      <w:r w:rsidRPr="007A4DA0">
        <w:rPr>
          <w:rFonts w:hint="eastAsia"/>
          <w:color w:val="000000"/>
          <w:sz w:val="30"/>
          <w:szCs w:val="30"/>
        </w:rPr>
        <w:t>（</w:t>
      </w:r>
      <w:r w:rsidRPr="007A4DA0">
        <w:rPr>
          <w:rFonts w:hint="eastAsia"/>
          <w:color w:val="FF0000"/>
          <w:sz w:val="30"/>
          <w:szCs w:val="30"/>
        </w:rPr>
        <w:t>财务处、监察处、审计处全都经过体现审核</w:t>
      </w:r>
      <w:r w:rsidRPr="007A4DA0">
        <w:rPr>
          <w:rFonts w:hint="eastAsia"/>
          <w:color w:val="000000"/>
          <w:sz w:val="30"/>
          <w:szCs w:val="30"/>
        </w:rPr>
        <w:t>）</w:t>
      </w:r>
      <w:r w:rsidRPr="007A4DA0">
        <w:rPr>
          <w:color w:val="000000"/>
          <w:sz w:val="30"/>
          <w:szCs w:val="30"/>
        </w:rPr>
        <w:t>—</w:t>
      </w:r>
      <w:r w:rsidRPr="007A4DA0">
        <w:rPr>
          <w:rFonts w:hint="eastAsia"/>
          <w:color w:val="000000"/>
          <w:sz w:val="30"/>
          <w:szCs w:val="30"/>
        </w:rPr>
        <w:t>分管校长审核</w:t>
      </w:r>
      <w:r w:rsidRPr="007A4DA0">
        <w:rPr>
          <w:color w:val="000000"/>
          <w:sz w:val="30"/>
          <w:szCs w:val="30"/>
        </w:rPr>
        <w:t>—</w:t>
      </w:r>
      <w:r w:rsidRPr="007A4DA0">
        <w:rPr>
          <w:rFonts w:hint="eastAsia"/>
          <w:color w:val="000000"/>
          <w:sz w:val="30"/>
          <w:szCs w:val="30"/>
        </w:rPr>
        <w:t>财务审核（资产入库，销账后资产进入已报废待拍卖库）</w:t>
      </w:r>
    </w:p>
    <w:p w:rsidR="00D54E8C" w:rsidRPr="007A4DA0" w:rsidRDefault="00D54E8C">
      <w:pPr>
        <w:rPr>
          <w:sz w:val="30"/>
          <w:szCs w:val="30"/>
        </w:rPr>
      </w:pPr>
    </w:p>
    <w:sectPr w:rsidR="00D54E8C" w:rsidRPr="007A4DA0" w:rsidSect="00F35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F63"/>
    <w:rsid w:val="00043981"/>
    <w:rsid w:val="0008463B"/>
    <w:rsid w:val="000C5328"/>
    <w:rsid w:val="00146AA9"/>
    <w:rsid w:val="002163C1"/>
    <w:rsid w:val="00222CD0"/>
    <w:rsid w:val="0036646A"/>
    <w:rsid w:val="003769EF"/>
    <w:rsid w:val="003F54C9"/>
    <w:rsid w:val="004B4F24"/>
    <w:rsid w:val="00521F63"/>
    <w:rsid w:val="006D1FCA"/>
    <w:rsid w:val="006F1600"/>
    <w:rsid w:val="007A4DA0"/>
    <w:rsid w:val="008F0D66"/>
    <w:rsid w:val="00952FE5"/>
    <w:rsid w:val="00962B38"/>
    <w:rsid w:val="00D54E8C"/>
    <w:rsid w:val="00EE29CD"/>
    <w:rsid w:val="00F3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4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65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申奇志</cp:lastModifiedBy>
  <cp:revision>8</cp:revision>
  <cp:lastPrinted>2016-08-30T08:28:00Z</cp:lastPrinted>
  <dcterms:created xsi:type="dcterms:W3CDTF">2016-08-30T07:11:00Z</dcterms:created>
  <dcterms:modified xsi:type="dcterms:W3CDTF">2016-08-30T08:40:00Z</dcterms:modified>
</cp:coreProperties>
</file>