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512" w:rsidRPr="00B91E61" w:rsidRDefault="00140512" w:rsidP="00140512">
      <w:pPr>
        <w:ind w:firstLineChars="150" w:firstLine="542"/>
        <w:jc w:val="center"/>
        <w:rPr>
          <w:rFonts w:ascii="宋体" w:hAnsi="宋体" w:hint="eastAsia"/>
          <w:b/>
          <w:sz w:val="36"/>
        </w:rPr>
      </w:pPr>
      <w:r w:rsidRPr="00B91E61">
        <w:rPr>
          <w:rFonts w:ascii="宋体" w:hAnsi="宋体" w:hint="eastAsia"/>
          <w:b/>
          <w:sz w:val="36"/>
        </w:rPr>
        <w:t>长沙理工大学科研项目配套资助办法</w:t>
      </w:r>
    </w:p>
    <w:p w:rsidR="00140512" w:rsidRPr="00B91E61" w:rsidRDefault="00140512" w:rsidP="00140512">
      <w:pPr>
        <w:ind w:firstLineChars="150" w:firstLine="361"/>
        <w:jc w:val="center"/>
        <w:rPr>
          <w:rFonts w:ascii="宋体" w:hAnsi="宋体" w:hint="eastAsia"/>
          <w:b/>
          <w:sz w:val="24"/>
        </w:rPr>
      </w:pPr>
      <w:r w:rsidRPr="00B91E61">
        <w:rPr>
          <w:rFonts w:ascii="宋体" w:hAnsi="宋体" w:hint="eastAsia"/>
          <w:b/>
          <w:sz w:val="24"/>
        </w:rPr>
        <w:t>（试  行）</w:t>
      </w:r>
    </w:p>
    <w:p w:rsidR="00140512" w:rsidRPr="00B91E61" w:rsidRDefault="00140512" w:rsidP="00140512">
      <w:pPr>
        <w:ind w:firstLineChars="200" w:firstLine="480"/>
        <w:rPr>
          <w:rFonts w:eastAsia="仿宋_GB2312" w:hint="eastAsia"/>
          <w:sz w:val="24"/>
        </w:rPr>
      </w:pPr>
    </w:p>
    <w:p w:rsidR="00140512" w:rsidRPr="00B91E61" w:rsidRDefault="00140512" w:rsidP="00140512">
      <w:pPr>
        <w:spacing w:line="480" w:lineRule="auto"/>
        <w:ind w:firstLineChars="200" w:firstLine="480"/>
        <w:rPr>
          <w:rFonts w:ascii="宋体" w:hAnsi="宋体" w:hint="eastAsia"/>
          <w:sz w:val="24"/>
        </w:rPr>
      </w:pPr>
      <w:r w:rsidRPr="00B91E61">
        <w:rPr>
          <w:rFonts w:ascii="宋体" w:hAnsi="宋体" w:hint="eastAsia"/>
          <w:sz w:val="24"/>
        </w:rPr>
        <w:t>第一条 为了激励我校科技人员、科研项目组承担各类国家级项目、省部级基金项目的积极性，同时鼓励多出高水平的研究成果，依据《长沙理工大学科技工作奖励办法》相关条款，特制定本办法。</w:t>
      </w:r>
    </w:p>
    <w:p w:rsidR="00140512" w:rsidRPr="00B91E61" w:rsidRDefault="00140512" w:rsidP="00140512">
      <w:pPr>
        <w:spacing w:line="480" w:lineRule="auto"/>
        <w:ind w:firstLineChars="200" w:firstLine="480"/>
        <w:rPr>
          <w:rFonts w:ascii="宋体" w:hAnsi="宋体" w:hint="eastAsia"/>
          <w:sz w:val="24"/>
        </w:rPr>
      </w:pPr>
      <w:r w:rsidRPr="00B91E61">
        <w:rPr>
          <w:rFonts w:ascii="宋体" w:hAnsi="宋体" w:hint="eastAsia"/>
          <w:sz w:val="24"/>
        </w:rPr>
        <w:t>第二条 配套研究资助标准按《长沙理工大学科技工作奖励办法》中的表1标准执行。配套研究资助分两次实施，各占配套资助额的50％。第一次配套为项目的年度（中期）进展报告、经费使用报告或阶段性检查、评估获得通过后，对已拨入的经费给予50％配套资助；第二次配套为项目结题后，对研究成果符合下列相关条件的项目给予另外50％配套资助。所有配套资助经费均按校基金项目经费管理。</w:t>
      </w:r>
    </w:p>
    <w:p w:rsidR="00140512" w:rsidRPr="00B91E61" w:rsidRDefault="00140512" w:rsidP="00140512">
      <w:pPr>
        <w:spacing w:line="480" w:lineRule="auto"/>
        <w:ind w:firstLineChars="200" w:firstLine="480"/>
        <w:rPr>
          <w:rFonts w:ascii="宋体" w:hAnsi="宋体" w:hint="eastAsia"/>
          <w:sz w:val="24"/>
        </w:rPr>
      </w:pPr>
      <w:r w:rsidRPr="00B91E61">
        <w:rPr>
          <w:rFonts w:ascii="宋体" w:hAnsi="宋体" w:hint="eastAsia"/>
          <w:sz w:val="24"/>
        </w:rPr>
        <w:t>第三条 国家级重大项目配套条件</w:t>
      </w:r>
    </w:p>
    <w:p w:rsidR="00140512" w:rsidRPr="00B91E61" w:rsidRDefault="00140512" w:rsidP="00140512">
      <w:pPr>
        <w:pStyle w:val="a3"/>
        <w:spacing w:after="0" w:line="480" w:lineRule="auto"/>
        <w:ind w:firstLineChars="200" w:firstLine="480"/>
        <w:rPr>
          <w:rFonts w:ascii="宋体" w:hAnsi="宋体" w:hint="eastAsia"/>
          <w:sz w:val="24"/>
        </w:rPr>
      </w:pPr>
      <w:r w:rsidRPr="00B91E61">
        <w:rPr>
          <w:rFonts w:ascii="宋体" w:hAnsi="宋体" w:hint="eastAsia"/>
          <w:sz w:val="24"/>
        </w:rPr>
        <w:t>包括如下项目：国家自然科学基金、社会科学基金重大项目；国家科技重大专项；国家</w:t>
      </w:r>
      <w:r w:rsidRPr="00B91E61">
        <w:rPr>
          <w:rFonts w:ascii="宋体" w:hAnsi="宋体"/>
          <w:sz w:val="24"/>
        </w:rPr>
        <w:t>973</w:t>
      </w:r>
      <w:r w:rsidRPr="00B91E61">
        <w:rPr>
          <w:rFonts w:ascii="宋体" w:hAnsi="宋体" w:hint="eastAsia"/>
          <w:sz w:val="24"/>
        </w:rPr>
        <w:t>计划项目（进校经费≥1500万元）；国家科技支撑计划项目、国家</w:t>
      </w:r>
      <w:r w:rsidRPr="00B91E61">
        <w:rPr>
          <w:rFonts w:ascii="宋体" w:hAnsi="宋体"/>
          <w:sz w:val="24"/>
        </w:rPr>
        <w:t>863</w:t>
      </w:r>
      <w:r w:rsidRPr="00B91E61">
        <w:rPr>
          <w:rFonts w:ascii="宋体" w:hAnsi="宋体" w:hint="eastAsia"/>
          <w:sz w:val="24"/>
        </w:rPr>
        <w:t>计划课题（进校经费≥1000万元）。按照各类项目的结题要求结题，并满足下列条件的给予第二次配套资助：</w:t>
      </w:r>
    </w:p>
    <w:p w:rsidR="00140512" w:rsidRPr="00B91E61" w:rsidRDefault="00140512" w:rsidP="00140512">
      <w:pPr>
        <w:spacing w:line="480" w:lineRule="auto"/>
        <w:ind w:firstLineChars="218" w:firstLine="523"/>
        <w:rPr>
          <w:rFonts w:ascii="宋体" w:hAnsi="宋体" w:hint="eastAsia"/>
          <w:sz w:val="24"/>
        </w:rPr>
      </w:pPr>
      <w:r w:rsidRPr="00B91E61">
        <w:rPr>
          <w:rFonts w:ascii="宋体" w:hAnsi="宋体" w:hint="eastAsia"/>
          <w:sz w:val="24"/>
        </w:rPr>
        <w:t>1．论文和著作条件</w:t>
      </w:r>
    </w:p>
    <w:p w:rsidR="00140512" w:rsidRPr="00B91E61" w:rsidRDefault="00140512" w:rsidP="00140512">
      <w:pPr>
        <w:spacing w:line="480" w:lineRule="auto"/>
        <w:ind w:firstLineChars="200" w:firstLine="480"/>
        <w:rPr>
          <w:rFonts w:ascii="宋体" w:hAnsi="宋体" w:hint="eastAsia"/>
          <w:sz w:val="24"/>
        </w:rPr>
      </w:pPr>
      <w:r w:rsidRPr="00B91E61">
        <w:rPr>
          <w:rFonts w:ascii="宋体" w:hAnsi="宋体" w:hint="eastAsia"/>
          <w:sz w:val="24"/>
        </w:rPr>
        <w:t>在国外外文学术期刊；中文权威期刊（以学校发布的期刊目录为准，下同）；CSCD、CSSCI核心库期刊上(参见中国科学院国家科学图书馆、中国社会科学评价研究中心公布的来源期刊目录，以统计时目录为准，不包括增刊和电子版，下同)发表20篇以上学术论文（或至少有10篇学术论文被《SCI》、《SSCI》、《A&amp;HCI》、《EI》收录、被《新华文摘》、《人大复印资料》全文转载）；并由国家级出版社</w:t>
      </w:r>
      <w:r w:rsidRPr="00B91E61">
        <w:rPr>
          <w:rFonts w:ascii="宋体" w:hAnsi="宋体" w:hint="eastAsia"/>
          <w:sz w:val="24"/>
        </w:rPr>
        <w:lastRenderedPageBreak/>
        <w:t>出版学术著作1部以上。</w:t>
      </w:r>
    </w:p>
    <w:p w:rsidR="00140512" w:rsidRPr="00B91E61" w:rsidRDefault="00140512" w:rsidP="00140512">
      <w:pPr>
        <w:spacing w:line="480" w:lineRule="auto"/>
        <w:ind w:firstLineChars="200" w:firstLine="480"/>
        <w:rPr>
          <w:rFonts w:ascii="宋体" w:hAnsi="宋体" w:hint="eastAsia"/>
          <w:sz w:val="24"/>
        </w:rPr>
      </w:pPr>
      <w:r w:rsidRPr="00B91E61">
        <w:rPr>
          <w:rFonts w:ascii="宋体" w:hAnsi="宋体" w:hint="eastAsia"/>
          <w:sz w:val="24"/>
        </w:rPr>
        <w:t>2．成果获奖和专利条件</w:t>
      </w:r>
    </w:p>
    <w:p w:rsidR="00140512" w:rsidRPr="00B91E61" w:rsidRDefault="00140512" w:rsidP="00140512">
      <w:pPr>
        <w:spacing w:line="480" w:lineRule="auto"/>
        <w:ind w:firstLineChars="179" w:firstLine="430"/>
        <w:rPr>
          <w:rFonts w:ascii="宋体" w:hAnsi="宋体" w:hint="eastAsia"/>
          <w:sz w:val="24"/>
        </w:rPr>
      </w:pPr>
      <w:r w:rsidRPr="00B91E61">
        <w:rPr>
          <w:rFonts w:ascii="宋体" w:hAnsi="宋体" w:hint="eastAsia"/>
          <w:sz w:val="24"/>
        </w:rPr>
        <w:t>完成课题成果获得省部级一等奖1项以上（主持），或者获得发明专利授权3项以上（专利权人为长沙理工大学）。</w:t>
      </w:r>
    </w:p>
    <w:p w:rsidR="00140512" w:rsidRPr="00B91E61" w:rsidRDefault="00140512" w:rsidP="00140512">
      <w:pPr>
        <w:spacing w:line="480" w:lineRule="auto"/>
        <w:ind w:leftChars="257" w:left="540"/>
        <w:rPr>
          <w:rFonts w:ascii="宋体" w:hAnsi="宋体" w:hint="eastAsia"/>
          <w:sz w:val="24"/>
        </w:rPr>
      </w:pPr>
      <w:r w:rsidRPr="00B91E61">
        <w:rPr>
          <w:rFonts w:ascii="宋体" w:hAnsi="宋体" w:hint="eastAsia"/>
          <w:sz w:val="24"/>
        </w:rPr>
        <w:t>第四条 国家级重点项目配套条件</w:t>
      </w:r>
    </w:p>
    <w:p w:rsidR="00140512" w:rsidRPr="00B91E61" w:rsidRDefault="00140512" w:rsidP="00140512">
      <w:pPr>
        <w:pStyle w:val="a3"/>
        <w:spacing w:after="0" w:line="480" w:lineRule="auto"/>
        <w:ind w:firstLineChars="150" w:firstLine="360"/>
        <w:rPr>
          <w:rFonts w:ascii="宋体" w:hAnsi="宋体" w:hint="eastAsia"/>
          <w:sz w:val="24"/>
        </w:rPr>
      </w:pPr>
      <w:r w:rsidRPr="00B91E61">
        <w:rPr>
          <w:rFonts w:ascii="宋体" w:hAnsi="宋体" w:hint="eastAsia"/>
          <w:sz w:val="24"/>
        </w:rPr>
        <w:t>包括如下项目：国家自然科学基金、社会科学基金重点项目；国家杰出青年基金项目；国家</w:t>
      </w:r>
      <w:r w:rsidRPr="00B91E61">
        <w:rPr>
          <w:rFonts w:ascii="宋体" w:hAnsi="宋体"/>
          <w:sz w:val="24"/>
        </w:rPr>
        <w:t>973</w:t>
      </w:r>
      <w:r w:rsidRPr="00B91E61">
        <w:rPr>
          <w:rFonts w:ascii="宋体" w:hAnsi="宋体" w:hint="eastAsia"/>
          <w:sz w:val="24"/>
        </w:rPr>
        <w:t>计划项目（进校经费＜1500万元）；国家科技支撑计划项目、国家</w:t>
      </w:r>
      <w:r w:rsidRPr="00B91E61">
        <w:rPr>
          <w:rFonts w:ascii="宋体" w:hAnsi="宋体"/>
          <w:sz w:val="24"/>
        </w:rPr>
        <w:t>863</w:t>
      </w:r>
      <w:r w:rsidRPr="00B91E61">
        <w:rPr>
          <w:rFonts w:ascii="宋体" w:hAnsi="宋体" w:hint="eastAsia"/>
          <w:sz w:val="24"/>
        </w:rPr>
        <w:t>计划课题（300万元≤进校经费＜1000万元）。按照各类项目的结题要求结题，并满足下列条件的给予第二次配套资助：</w:t>
      </w:r>
    </w:p>
    <w:p w:rsidR="00140512" w:rsidRPr="00B91E61" w:rsidRDefault="00140512" w:rsidP="00140512">
      <w:pPr>
        <w:spacing w:line="480" w:lineRule="auto"/>
        <w:ind w:firstLineChars="218" w:firstLine="523"/>
        <w:rPr>
          <w:rFonts w:ascii="宋体" w:hAnsi="宋体" w:hint="eastAsia"/>
          <w:sz w:val="24"/>
        </w:rPr>
      </w:pPr>
      <w:r w:rsidRPr="00B91E61">
        <w:rPr>
          <w:rFonts w:ascii="宋体" w:hAnsi="宋体" w:hint="eastAsia"/>
          <w:sz w:val="24"/>
        </w:rPr>
        <w:t>1．论文和著作条件</w:t>
      </w:r>
    </w:p>
    <w:p w:rsidR="00140512" w:rsidRPr="00B91E61" w:rsidRDefault="00140512" w:rsidP="00140512">
      <w:pPr>
        <w:spacing w:line="480" w:lineRule="auto"/>
        <w:ind w:firstLineChars="200" w:firstLine="480"/>
        <w:rPr>
          <w:rFonts w:ascii="宋体" w:hAnsi="宋体" w:hint="eastAsia"/>
          <w:sz w:val="24"/>
        </w:rPr>
      </w:pPr>
      <w:r w:rsidRPr="00B91E61">
        <w:rPr>
          <w:rFonts w:ascii="宋体" w:hAnsi="宋体" w:hint="eastAsia"/>
          <w:sz w:val="24"/>
        </w:rPr>
        <w:t>在国外外文学术期刊；中文权威期刊；CSCD、CSSCI核心库期刊上发表15篇以上论文（或至少有8篇学术论文被《SCI》、《SSCI》、《A&amp;HCI》、《EI》收录、被《新华文摘》、《人大复印资料》全文转载）；并由国家或省部级出版社出版学术著作1部以上。</w:t>
      </w:r>
    </w:p>
    <w:p w:rsidR="00140512" w:rsidRPr="00B91E61" w:rsidRDefault="00140512" w:rsidP="00140512">
      <w:pPr>
        <w:spacing w:line="480" w:lineRule="auto"/>
        <w:ind w:firstLineChars="200" w:firstLine="480"/>
        <w:rPr>
          <w:rFonts w:ascii="宋体" w:hAnsi="宋体" w:hint="eastAsia"/>
          <w:sz w:val="24"/>
        </w:rPr>
      </w:pPr>
      <w:r w:rsidRPr="00B91E61">
        <w:rPr>
          <w:rFonts w:ascii="宋体" w:hAnsi="宋体" w:hint="eastAsia"/>
          <w:sz w:val="24"/>
        </w:rPr>
        <w:t>2．成果获奖和专利条件</w:t>
      </w:r>
    </w:p>
    <w:p w:rsidR="00140512" w:rsidRPr="00B91E61" w:rsidRDefault="00140512" w:rsidP="00140512">
      <w:pPr>
        <w:spacing w:line="480" w:lineRule="auto"/>
        <w:ind w:firstLineChars="200" w:firstLine="480"/>
        <w:rPr>
          <w:rFonts w:ascii="宋体" w:hAnsi="宋体" w:hint="eastAsia"/>
          <w:sz w:val="24"/>
        </w:rPr>
      </w:pPr>
      <w:r w:rsidRPr="00B91E61">
        <w:rPr>
          <w:rFonts w:ascii="宋体" w:hAnsi="宋体" w:hint="eastAsia"/>
          <w:sz w:val="24"/>
        </w:rPr>
        <w:t>课题成果获得省部级二等奖1项以上（主持），或者获得发明专利授权2项以上（专利权人为长沙理工大学）。</w:t>
      </w:r>
    </w:p>
    <w:p w:rsidR="00140512" w:rsidRPr="00B91E61" w:rsidRDefault="00140512" w:rsidP="00140512">
      <w:pPr>
        <w:spacing w:line="480" w:lineRule="auto"/>
        <w:ind w:leftChars="240" w:left="504" w:firstLineChars="50" w:firstLine="120"/>
        <w:rPr>
          <w:rFonts w:ascii="宋体" w:hAnsi="宋体" w:hint="eastAsia"/>
          <w:sz w:val="24"/>
        </w:rPr>
      </w:pPr>
      <w:r w:rsidRPr="00B91E61">
        <w:rPr>
          <w:rFonts w:ascii="宋体" w:hAnsi="宋体" w:hint="eastAsia"/>
          <w:sz w:val="24"/>
        </w:rPr>
        <w:t>第五条 国家级一般项目配套条件</w:t>
      </w:r>
    </w:p>
    <w:p w:rsidR="00140512" w:rsidRPr="00B91E61" w:rsidRDefault="00140512" w:rsidP="00140512">
      <w:pPr>
        <w:pStyle w:val="a3"/>
        <w:spacing w:after="0" w:line="480" w:lineRule="auto"/>
        <w:ind w:firstLineChars="227" w:firstLine="545"/>
        <w:rPr>
          <w:rFonts w:ascii="宋体" w:hAnsi="宋体" w:hint="eastAsia"/>
          <w:sz w:val="24"/>
        </w:rPr>
      </w:pPr>
      <w:r w:rsidRPr="00B91E61">
        <w:rPr>
          <w:rFonts w:ascii="宋体" w:hAnsi="宋体" w:hint="eastAsia"/>
          <w:sz w:val="24"/>
        </w:rPr>
        <w:t>包括如下项目：国家自然科学基金、社会科学基金面上项目（不包括在面上项目基础上申请的国际合作项目）；国防重点预研项目；国家科技支撑计划项目、国家</w:t>
      </w:r>
      <w:r w:rsidRPr="00B91E61">
        <w:rPr>
          <w:rFonts w:ascii="宋体" w:hAnsi="宋体"/>
          <w:sz w:val="24"/>
        </w:rPr>
        <w:t>863</w:t>
      </w:r>
      <w:r w:rsidRPr="00B91E61">
        <w:rPr>
          <w:rFonts w:ascii="宋体" w:hAnsi="宋体" w:hint="eastAsia"/>
          <w:sz w:val="24"/>
        </w:rPr>
        <w:t>计划课题（进校经费＜300万元）。按照各类项目的结题要求结题，并满足下列条件之一的给予第二次配套资助：</w:t>
      </w:r>
    </w:p>
    <w:p w:rsidR="00140512" w:rsidRPr="00B91E61" w:rsidRDefault="00140512" w:rsidP="00140512">
      <w:pPr>
        <w:spacing w:line="480" w:lineRule="auto"/>
        <w:ind w:firstLineChars="200" w:firstLine="480"/>
        <w:rPr>
          <w:rFonts w:ascii="宋体" w:hAnsi="宋体" w:hint="eastAsia"/>
          <w:sz w:val="24"/>
        </w:rPr>
      </w:pPr>
      <w:r w:rsidRPr="00B91E61">
        <w:rPr>
          <w:rFonts w:ascii="宋体" w:hAnsi="宋体" w:hint="eastAsia"/>
          <w:sz w:val="24"/>
        </w:rPr>
        <w:lastRenderedPageBreak/>
        <w:t>1．在国外外文学术期刊；中文权威期刊；CSCD、CSSCI核心库期刊上发表10篇以上论文（或至少有5篇学术论文被《SCI》、《SSCI》、《A&amp;HCI》、《EI》收录、被《新华文摘》、《人大复印资料》全文转载）；</w:t>
      </w:r>
    </w:p>
    <w:p w:rsidR="00140512" w:rsidRPr="00B91E61" w:rsidRDefault="00140512" w:rsidP="00140512">
      <w:pPr>
        <w:spacing w:line="480" w:lineRule="auto"/>
        <w:ind w:firstLineChars="200" w:firstLine="480"/>
        <w:rPr>
          <w:rFonts w:ascii="宋体" w:hAnsi="宋体" w:hint="eastAsia"/>
          <w:sz w:val="24"/>
        </w:rPr>
      </w:pPr>
      <w:r w:rsidRPr="00B91E61">
        <w:rPr>
          <w:rFonts w:ascii="宋体" w:hAnsi="宋体" w:hint="eastAsia"/>
          <w:sz w:val="24"/>
        </w:rPr>
        <w:t>2．在国外外文学术期刊；中文权威期刊；CSCD、CSSCI核心库期刊上发表7篇以上论文（或至少有3篇学术论文被《SCI》、《SSCI》、《A&amp;HCI》、《EI》收录、被《新华文摘》、《人大复印资料》全文转载）；并由省部级出版社出版学术著作1部以上。</w:t>
      </w:r>
    </w:p>
    <w:p w:rsidR="00140512" w:rsidRPr="00B91E61" w:rsidRDefault="00140512" w:rsidP="00140512">
      <w:pPr>
        <w:spacing w:line="480" w:lineRule="auto"/>
        <w:ind w:leftChars="257" w:left="540" w:firstLineChars="32" w:firstLine="77"/>
        <w:rPr>
          <w:rFonts w:ascii="宋体" w:hAnsi="宋体" w:hint="eastAsia"/>
          <w:sz w:val="24"/>
        </w:rPr>
      </w:pPr>
      <w:r w:rsidRPr="00B91E61">
        <w:rPr>
          <w:rFonts w:ascii="宋体" w:hAnsi="宋体" w:hint="eastAsia"/>
          <w:sz w:val="24"/>
        </w:rPr>
        <w:t>第六条 其它项目配套条件</w:t>
      </w:r>
    </w:p>
    <w:p w:rsidR="00140512" w:rsidRPr="00B91E61" w:rsidRDefault="00140512" w:rsidP="00140512">
      <w:pPr>
        <w:pStyle w:val="a3"/>
        <w:spacing w:after="0" w:line="480" w:lineRule="auto"/>
        <w:ind w:firstLineChars="200" w:firstLine="480"/>
        <w:rPr>
          <w:rFonts w:ascii="宋体" w:hAnsi="宋体"/>
          <w:sz w:val="24"/>
        </w:rPr>
      </w:pPr>
      <w:r w:rsidRPr="00B91E61">
        <w:rPr>
          <w:rFonts w:ascii="宋体" w:hAnsi="宋体" w:hint="eastAsia"/>
          <w:sz w:val="24"/>
        </w:rPr>
        <w:t>包括全国教育科学规划课题；博士点基金项目；省自然科学基金杰出青年项目；省社科基金重大项目；省部级自科基金、社科基金项目（不包括联合基金项目）。按照各类项目的结题要求结题，并满足下列条件的给予第二次配套资助：</w:t>
      </w:r>
    </w:p>
    <w:p w:rsidR="00140512" w:rsidRPr="00B91E61" w:rsidRDefault="00140512" w:rsidP="00140512">
      <w:pPr>
        <w:spacing w:line="480" w:lineRule="auto"/>
        <w:ind w:firstLineChars="200" w:firstLine="480"/>
        <w:rPr>
          <w:rFonts w:ascii="宋体" w:hAnsi="宋体" w:hint="eastAsia"/>
          <w:sz w:val="24"/>
        </w:rPr>
      </w:pPr>
      <w:r w:rsidRPr="00B91E61">
        <w:rPr>
          <w:rFonts w:ascii="宋体" w:hAnsi="宋体" w:hint="eastAsia"/>
          <w:sz w:val="24"/>
        </w:rPr>
        <w:t>必须在国外外文学术期刊；中文权威期刊；CSCD、CSSCI核心库期刊上发表4篇以上论文（或至少有2篇学术论文被《SCI》、《SSCI》、《A&amp;HCI》、《EI》收录、被《新华文摘》、《人大复印资料》全文转载）。</w:t>
      </w:r>
    </w:p>
    <w:p w:rsidR="00140512" w:rsidRPr="00B91E61" w:rsidRDefault="00140512" w:rsidP="00140512">
      <w:pPr>
        <w:spacing w:line="480" w:lineRule="auto"/>
        <w:ind w:firstLineChars="200" w:firstLine="480"/>
        <w:rPr>
          <w:rFonts w:ascii="宋体" w:hAnsi="宋体" w:hint="eastAsia"/>
          <w:sz w:val="24"/>
        </w:rPr>
      </w:pPr>
      <w:r w:rsidRPr="00B91E61">
        <w:rPr>
          <w:rFonts w:ascii="宋体" w:hAnsi="宋体" w:hint="eastAsia"/>
          <w:sz w:val="24"/>
        </w:rPr>
        <w:t>第七条 发表的学术论文、出版的学术著作必须标注项目名称（或编号），否则不予承认。其它成果必须是在项目研究期内，以该项目的研究为基础而产生的，每项成果限用于申请配套资助一次，不得用于多个项目的配套申请。</w:t>
      </w:r>
    </w:p>
    <w:p w:rsidR="00140512" w:rsidRPr="00B91E61" w:rsidRDefault="00140512" w:rsidP="00140512">
      <w:pPr>
        <w:spacing w:line="480" w:lineRule="auto"/>
        <w:ind w:firstLineChars="200" w:firstLine="480"/>
        <w:rPr>
          <w:rFonts w:ascii="宋体" w:hAnsi="宋体" w:hint="eastAsia"/>
          <w:sz w:val="24"/>
        </w:rPr>
      </w:pPr>
      <w:r w:rsidRPr="00B91E61">
        <w:rPr>
          <w:rFonts w:ascii="宋体" w:hAnsi="宋体" w:hint="eastAsia"/>
          <w:sz w:val="24"/>
        </w:rPr>
        <w:t>第八条 资助程序</w:t>
      </w:r>
    </w:p>
    <w:p w:rsidR="00140512" w:rsidRPr="00B91E61" w:rsidRDefault="00140512" w:rsidP="00140512">
      <w:pPr>
        <w:spacing w:line="480" w:lineRule="auto"/>
        <w:ind w:firstLineChars="200" w:firstLine="480"/>
        <w:rPr>
          <w:rFonts w:ascii="宋体" w:hAnsi="宋体" w:hint="eastAsia"/>
          <w:sz w:val="24"/>
        </w:rPr>
      </w:pPr>
      <w:r w:rsidRPr="00B91E61">
        <w:rPr>
          <w:rFonts w:ascii="宋体" w:hAnsi="宋体" w:hint="eastAsia"/>
          <w:sz w:val="24"/>
        </w:rPr>
        <w:t>校科技处每年4月份受理配套资助申请，具体程序为：课题研究结题后，由课题负责人填写“长沙理工大学科研项目配套资助申请表”，同时附相关实证材料，经所在部门签署意见，报科技处审核，主管校长审批后执行。</w:t>
      </w:r>
    </w:p>
    <w:p w:rsidR="00140512" w:rsidRPr="00B91E61" w:rsidRDefault="00140512" w:rsidP="00140512">
      <w:pPr>
        <w:spacing w:line="480" w:lineRule="auto"/>
        <w:ind w:firstLineChars="200" w:firstLine="480"/>
        <w:rPr>
          <w:rFonts w:ascii="宋体" w:hAnsi="宋体" w:hint="eastAsia"/>
          <w:sz w:val="24"/>
        </w:rPr>
      </w:pPr>
      <w:r w:rsidRPr="00B91E61">
        <w:rPr>
          <w:rFonts w:ascii="宋体" w:hAnsi="宋体" w:hint="eastAsia"/>
          <w:sz w:val="24"/>
        </w:rPr>
        <w:t>第九条 项目组或课题负责人、课题组成员存在学术不端行为、或被项目下</w:t>
      </w:r>
      <w:r w:rsidRPr="00B91E61">
        <w:rPr>
          <w:rFonts w:ascii="宋体" w:hAnsi="宋体" w:hint="eastAsia"/>
          <w:sz w:val="24"/>
        </w:rPr>
        <w:lastRenderedPageBreak/>
        <w:t>达部门通报批评、或不能结题或无故不结题的，取消全部配套资助，并对已配套的经费予以追回。</w:t>
      </w:r>
    </w:p>
    <w:p w:rsidR="00140512" w:rsidRPr="00B91E61" w:rsidRDefault="00140512" w:rsidP="00140512">
      <w:pPr>
        <w:spacing w:line="480" w:lineRule="auto"/>
        <w:ind w:firstLineChars="200" w:firstLine="480"/>
        <w:rPr>
          <w:rFonts w:ascii="宋体" w:hAnsi="宋体" w:hint="eastAsia"/>
          <w:sz w:val="24"/>
        </w:rPr>
      </w:pPr>
      <w:r w:rsidRPr="00B91E61">
        <w:rPr>
          <w:rFonts w:ascii="宋体" w:hAnsi="宋体" w:hint="eastAsia"/>
          <w:sz w:val="24"/>
        </w:rPr>
        <w:t>第十条 本办法自</w:t>
      </w:r>
      <w:smartTag w:uri="urn:schemas-microsoft-com:office:smarttags" w:element="chsdate">
        <w:smartTagPr>
          <w:attr w:name="Year" w:val="2009"/>
          <w:attr w:name="Month" w:val="1"/>
          <w:attr w:name="Day" w:val="1"/>
          <w:attr w:name="IsLunarDate" w:val="False"/>
          <w:attr w:name="IsROCDate" w:val="False"/>
        </w:smartTagPr>
        <w:r w:rsidRPr="00B91E61">
          <w:rPr>
            <w:rFonts w:ascii="宋体" w:hAnsi="宋体" w:hint="eastAsia"/>
            <w:sz w:val="24"/>
          </w:rPr>
          <w:t>2009年1月1日起</w:t>
        </w:r>
      </w:smartTag>
      <w:r w:rsidRPr="00B91E61">
        <w:rPr>
          <w:rFonts w:ascii="宋体" w:hAnsi="宋体" w:hint="eastAsia"/>
          <w:sz w:val="24"/>
        </w:rPr>
        <w:t>执行，由科技处负责解释。</w:t>
      </w:r>
    </w:p>
    <w:p w:rsidR="00C70A58" w:rsidRPr="00140512" w:rsidRDefault="00C70A58"/>
    <w:sectPr w:rsidR="00C70A58" w:rsidRPr="00140512" w:rsidSect="00C70A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40512"/>
    <w:rsid w:val="00140512"/>
    <w:rsid w:val="00C70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51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140512"/>
    <w:pPr>
      <w:spacing w:after="120"/>
    </w:pPr>
  </w:style>
  <w:style w:type="character" w:customStyle="1" w:styleId="Char">
    <w:name w:val="正文文本 Char"/>
    <w:basedOn w:val="a0"/>
    <w:link w:val="a3"/>
    <w:rsid w:val="00140512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295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2016-08-27T09:23:00Z</dcterms:created>
  <dcterms:modified xsi:type="dcterms:W3CDTF">2016-08-27T09:23:00Z</dcterms:modified>
</cp:coreProperties>
</file>